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170" w:rsidRPr="00311EDF" w:rsidRDefault="00725170" w:rsidP="00725170">
      <w:pPr>
        <w:spacing w:line="240" w:lineRule="atLeast"/>
        <w:jc w:val="center"/>
        <w:rPr>
          <w:b/>
          <w:bCs/>
          <w:sz w:val="44"/>
          <w:szCs w:val="44"/>
        </w:rPr>
      </w:pPr>
      <w:r w:rsidRPr="00311EDF">
        <w:rPr>
          <w:b/>
          <w:bCs/>
          <w:sz w:val="44"/>
          <w:szCs w:val="44"/>
        </w:rPr>
        <w:t>Доклад</w:t>
      </w:r>
    </w:p>
    <w:p w:rsidR="00725170" w:rsidRDefault="00725170" w:rsidP="00725170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ГЛАВЫ ИВАНОВСКОГО СЕЛЬСКОГО ПОСЕЛЕНИЯ</w:t>
      </w:r>
    </w:p>
    <w:p w:rsidR="00725170" w:rsidRDefault="00725170" w:rsidP="00725170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проделанной работе за 2024 г.</w:t>
      </w:r>
    </w:p>
    <w:p w:rsidR="00725170" w:rsidRPr="00057793" w:rsidRDefault="00725170" w:rsidP="00725170">
      <w:pPr>
        <w:spacing w:line="240" w:lineRule="atLeast"/>
        <w:jc w:val="center"/>
        <w:rPr>
          <w:b/>
          <w:sz w:val="28"/>
          <w:szCs w:val="28"/>
        </w:rPr>
      </w:pPr>
      <w:r w:rsidRPr="00057793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1</w:t>
      </w:r>
    </w:p>
    <w:p w:rsidR="00725170" w:rsidRDefault="00725170" w:rsidP="007251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Уважаемые присутствующие!</w:t>
      </w:r>
    </w:p>
    <w:p w:rsidR="00725170" w:rsidRPr="007667DB" w:rsidRDefault="00725170" w:rsidP="00725170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667DB">
        <w:rPr>
          <w:color w:val="000000" w:themeColor="text1"/>
          <w:sz w:val="28"/>
          <w:szCs w:val="28"/>
          <w:shd w:val="clear" w:color="auto" w:fill="FFFFFF"/>
        </w:rPr>
        <w:t>Сегодня я представляю на ваше рассмотрение отчет по итогам работы администрации поселения за 2024 год, в котором постараюсь отразить деятельность администрации, обозначить проблемные вопросы и пути их решения</w:t>
      </w:r>
    </w:p>
    <w:p w:rsidR="00725170" w:rsidRPr="007667DB" w:rsidRDefault="00725170" w:rsidP="00725170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725170" w:rsidRDefault="00725170" w:rsidP="00725170">
      <w:pPr>
        <w:ind w:firstLine="709"/>
        <w:jc w:val="both"/>
        <w:rPr>
          <w:rFonts w:ascii="Montserrat" w:hAnsi="Montserrat"/>
          <w:color w:val="273350"/>
          <w:shd w:val="clear" w:color="auto" w:fill="FFFFFF"/>
        </w:rPr>
      </w:pPr>
      <w:r w:rsidRPr="007667DB">
        <w:rPr>
          <w:color w:val="000000" w:themeColor="text1"/>
          <w:sz w:val="28"/>
          <w:szCs w:val="28"/>
          <w:shd w:val="clear" w:color="auto" w:fill="FFFFFF"/>
        </w:rPr>
        <w:t>Главными задачами в работе администрации являются исполнение полномочий в соответствии со 131 Федеральным законом «Об общих принципах организации местного самоуправления в РФ», Уставом поселения, федеральными и региональными правовыми актами</w:t>
      </w:r>
      <w:r>
        <w:rPr>
          <w:rFonts w:ascii="Montserrat" w:hAnsi="Montserrat"/>
          <w:color w:val="273350"/>
          <w:shd w:val="clear" w:color="auto" w:fill="FFFFFF"/>
        </w:rPr>
        <w:t>.</w:t>
      </w:r>
    </w:p>
    <w:p w:rsidR="00725170" w:rsidRDefault="00725170" w:rsidP="00725170">
      <w:pPr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Территория </w:t>
      </w:r>
      <w:r>
        <w:rPr>
          <w:sz w:val="28"/>
          <w:szCs w:val="28"/>
        </w:rPr>
        <w:t xml:space="preserve"> Ивановского</w:t>
      </w:r>
      <w:proofErr w:type="gramEnd"/>
      <w:r>
        <w:rPr>
          <w:sz w:val="28"/>
          <w:szCs w:val="28"/>
        </w:rPr>
        <w:t xml:space="preserve"> сельского поселения составляет 10502 га.</w:t>
      </w:r>
    </w:p>
    <w:p w:rsidR="00725170" w:rsidRPr="00C4394F" w:rsidRDefault="00725170" w:rsidP="00725170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C4394F">
        <w:rPr>
          <w:sz w:val="28"/>
          <w:szCs w:val="28"/>
        </w:rPr>
        <w:t>Протяженность дорог местного значения -</w:t>
      </w:r>
      <w:r>
        <w:rPr>
          <w:sz w:val="28"/>
          <w:szCs w:val="28"/>
        </w:rPr>
        <w:t>31,5</w:t>
      </w:r>
      <w:r w:rsidRPr="00C4394F">
        <w:rPr>
          <w:sz w:val="28"/>
          <w:szCs w:val="28"/>
        </w:rPr>
        <w:t xml:space="preserve"> </w:t>
      </w:r>
      <w:proofErr w:type="spellStart"/>
      <w:proofErr w:type="gramStart"/>
      <w:r w:rsidRPr="00C4394F">
        <w:rPr>
          <w:sz w:val="28"/>
          <w:szCs w:val="28"/>
        </w:rPr>
        <w:t>км</w:t>
      </w:r>
      <w:r>
        <w:rPr>
          <w:sz w:val="28"/>
          <w:szCs w:val="28"/>
        </w:rPr>
        <w:t>:из</w:t>
      </w:r>
      <w:proofErr w:type="spellEnd"/>
      <w:proofErr w:type="gramEnd"/>
      <w:r>
        <w:rPr>
          <w:sz w:val="28"/>
          <w:szCs w:val="28"/>
        </w:rPr>
        <w:t xml:space="preserve"> них  с а</w:t>
      </w:r>
      <w:r w:rsidR="00BB38AA">
        <w:rPr>
          <w:sz w:val="28"/>
          <w:szCs w:val="28"/>
        </w:rPr>
        <w:t>с</w:t>
      </w:r>
      <w:r>
        <w:rPr>
          <w:sz w:val="28"/>
          <w:szCs w:val="28"/>
        </w:rPr>
        <w:t>фальтным покрытием 4,9 км, щебеночным покрытием -19,9 км, грунтовые дороги -6,6 км,</w:t>
      </w:r>
    </w:p>
    <w:p w:rsidR="00725170" w:rsidRDefault="00725170" w:rsidP="00725170">
      <w:pPr>
        <w:jc w:val="both"/>
        <w:rPr>
          <w:rFonts w:eastAsiaTheme="minorEastAsia"/>
          <w:color w:val="0070C0"/>
          <w:kern w:val="24"/>
          <w:sz w:val="48"/>
          <w:szCs w:val="48"/>
        </w:rPr>
      </w:pPr>
      <w:r>
        <w:rPr>
          <w:sz w:val="28"/>
          <w:szCs w:val="28"/>
        </w:rPr>
        <w:t xml:space="preserve">             В состав поселения входят 4 населенных пунктов. Общая численность населения - 838 человек. </w:t>
      </w:r>
    </w:p>
    <w:p w:rsidR="00725170" w:rsidRDefault="00725170" w:rsidP="00725170">
      <w:pPr>
        <w:jc w:val="both"/>
        <w:rPr>
          <w:sz w:val="28"/>
          <w:szCs w:val="28"/>
        </w:rPr>
      </w:pPr>
      <w:proofErr w:type="spellStart"/>
      <w:r w:rsidRPr="00196DF4">
        <w:rPr>
          <w:sz w:val="28"/>
          <w:szCs w:val="28"/>
        </w:rPr>
        <w:t>с.Верхняя</w:t>
      </w:r>
      <w:proofErr w:type="spellEnd"/>
      <w:r w:rsidRPr="00196DF4">
        <w:rPr>
          <w:sz w:val="28"/>
          <w:szCs w:val="28"/>
        </w:rPr>
        <w:t xml:space="preserve"> </w:t>
      </w:r>
      <w:proofErr w:type="spellStart"/>
      <w:r w:rsidRPr="00196DF4">
        <w:rPr>
          <w:sz w:val="28"/>
          <w:szCs w:val="28"/>
        </w:rPr>
        <w:t>Катуховка</w:t>
      </w:r>
      <w:proofErr w:type="spellEnd"/>
      <w:r w:rsidRPr="00196DF4">
        <w:rPr>
          <w:sz w:val="28"/>
          <w:szCs w:val="28"/>
        </w:rPr>
        <w:t xml:space="preserve"> –420 </w:t>
      </w:r>
      <w:proofErr w:type="gramStart"/>
      <w:r w:rsidRPr="00196DF4">
        <w:rPr>
          <w:sz w:val="28"/>
          <w:szCs w:val="28"/>
        </w:rPr>
        <w:t>чел</w:t>
      </w:r>
      <w:proofErr w:type="gramEnd"/>
      <w:r w:rsidRPr="00196DF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25170" w:rsidRDefault="00725170" w:rsidP="00725170">
      <w:pPr>
        <w:jc w:val="both"/>
        <w:rPr>
          <w:sz w:val="28"/>
          <w:szCs w:val="28"/>
        </w:rPr>
      </w:pPr>
      <w:proofErr w:type="spellStart"/>
      <w:r w:rsidRPr="00C4394F">
        <w:rPr>
          <w:sz w:val="28"/>
          <w:szCs w:val="28"/>
        </w:rPr>
        <w:t>с.Ивановка</w:t>
      </w:r>
      <w:proofErr w:type="spellEnd"/>
      <w:r w:rsidRPr="00C4394F">
        <w:rPr>
          <w:sz w:val="28"/>
          <w:szCs w:val="28"/>
        </w:rPr>
        <w:t xml:space="preserve"> 1-я -198 </w:t>
      </w:r>
      <w:proofErr w:type="gramStart"/>
      <w:r w:rsidRPr="00C4394F">
        <w:rPr>
          <w:sz w:val="28"/>
          <w:szCs w:val="28"/>
        </w:rPr>
        <w:t>чел</w:t>
      </w:r>
      <w:proofErr w:type="gramEnd"/>
      <w:r w:rsidRPr="00C4394F">
        <w:rPr>
          <w:sz w:val="28"/>
          <w:szCs w:val="28"/>
        </w:rPr>
        <w:t>;</w:t>
      </w:r>
    </w:p>
    <w:p w:rsidR="00725170" w:rsidRDefault="00725170" w:rsidP="00725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C4394F">
        <w:rPr>
          <w:sz w:val="28"/>
          <w:szCs w:val="28"/>
        </w:rPr>
        <w:t>с.Красные</w:t>
      </w:r>
      <w:proofErr w:type="spellEnd"/>
      <w:r w:rsidRPr="00C4394F">
        <w:rPr>
          <w:sz w:val="28"/>
          <w:szCs w:val="28"/>
        </w:rPr>
        <w:t xml:space="preserve"> Холмы-173 </w:t>
      </w:r>
      <w:proofErr w:type="gramStart"/>
      <w:r w:rsidRPr="00C4394F">
        <w:rPr>
          <w:sz w:val="28"/>
          <w:szCs w:val="28"/>
        </w:rPr>
        <w:t>чел</w:t>
      </w:r>
      <w:proofErr w:type="gramEnd"/>
      <w:r w:rsidRPr="00C4394F">
        <w:rPr>
          <w:sz w:val="28"/>
          <w:szCs w:val="28"/>
        </w:rPr>
        <w:t>:</w:t>
      </w:r>
    </w:p>
    <w:p w:rsidR="00BB38AA" w:rsidRPr="00C4394F" w:rsidRDefault="00725170" w:rsidP="00725170">
      <w:pPr>
        <w:jc w:val="both"/>
        <w:rPr>
          <w:sz w:val="28"/>
          <w:szCs w:val="28"/>
        </w:rPr>
      </w:pPr>
      <w:r w:rsidRPr="00C4394F">
        <w:rPr>
          <w:sz w:val="28"/>
          <w:szCs w:val="28"/>
        </w:rPr>
        <w:t>п.Майский-47 чел.</w:t>
      </w:r>
    </w:p>
    <w:p w:rsidR="00725170" w:rsidRDefault="00725170" w:rsidP="00725170">
      <w:pPr>
        <w:ind w:firstLine="709"/>
        <w:jc w:val="both"/>
        <w:rPr>
          <w:sz w:val="28"/>
          <w:szCs w:val="28"/>
        </w:rPr>
      </w:pPr>
    </w:p>
    <w:p w:rsidR="00725170" w:rsidRPr="00196DF4" w:rsidRDefault="00725170" w:rsidP="00725170">
      <w:pPr>
        <w:ind w:firstLine="709"/>
        <w:jc w:val="both"/>
        <w:rPr>
          <w:b/>
          <w:sz w:val="28"/>
          <w:szCs w:val="28"/>
        </w:rPr>
      </w:pPr>
      <w:r w:rsidRPr="00C4394F">
        <w:rPr>
          <w:bCs/>
          <w:sz w:val="28"/>
          <w:szCs w:val="28"/>
        </w:rPr>
        <w:t>В рамках нормотворческой деяте</w:t>
      </w:r>
      <w:r>
        <w:rPr>
          <w:bCs/>
          <w:sz w:val="28"/>
          <w:szCs w:val="28"/>
        </w:rPr>
        <w:t xml:space="preserve">льности за отчетный период было </w:t>
      </w:r>
      <w:proofErr w:type="gramStart"/>
      <w:r w:rsidRPr="00C4394F">
        <w:rPr>
          <w:bCs/>
          <w:sz w:val="28"/>
          <w:szCs w:val="28"/>
        </w:rPr>
        <w:t>проведено  12</w:t>
      </w:r>
      <w:proofErr w:type="gramEnd"/>
      <w:r w:rsidRPr="00C4394F">
        <w:rPr>
          <w:bCs/>
          <w:sz w:val="28"/>
          <w:szCs w:val="28"/>
        </w:rPr>
        <w:t xml:space="preserve"> заседаний Совета народных Д</w:t>
      </w:r>
      <w:r>
        <w:rPr>
          <w:bCs/>
          <w:sz w:val="28"/>
          <w:szCs w:val="28"/>
        </w:rPr>
        <w:t xml:space="preserve">епутатов и принято 57 решений </w:t>
      </w:r>
      <w:r w:rsidRPr="00C4394F">
        <w:rPr>
          <w:bCs/>
          <w:sz w:val="28"/>
          <w:szCs w:val="28"/>
        </w:rPr>
        <w:t>разработано и принято 106 постановлений Администрации, 5 распоряжени</w:t>
      </w:r>
      <w:r>
        <w:rPr>
          <w:bCs/>
          <w:sz w:val="28"/>
          <w:szCs w:val="28"/>
        </w:rPr>
        <w:t xml:space="preserve">е по </w:t>
      </w:r>
      <w:r w:rsidRPr="00C4394F">
        <w:rPr>
          <w:bCs/>
          <w:sz w:val="28"/>
          <w:szCs w:val="28"/>
        </w:rPr>
        <w:t xml:space="preserve">личному составу, 20 распоряжений по основной </w:t>
      </w:r>
      <w:proofErr w:type="spellStart"/>
      <w:r w:rsidRPr="00C4394F">
        <w:rPr>
          <w:bCs/>
          <w:sz w:val="28"/>
          <w:szCs w:val="28"/>
        </w:rPr>
        <w:t>деятельности.Администрацией</w:t>
      </w:r>
      <w:proofErr w:type="spellEnd"/>
      <w:r w:rsidRPr="00C4394F">
        <w:rPr>
          <w:bCs/>
          <w:sz w:val="28"/>
          <w:szCs w:val="28"/>
        </w:rPr>
        <w:t xml:space="preserve"> выдано 320 документов, в том числе выписки из </w:t>
      </w:r>
      <w:proofErr w:type="spellStart"/>
      <w:r w:rsidRPr="00C4394F">
        <w:rPr>
          <w:bCs/>
          <w:sz w:val="28"/>
          <w:szCs w:val="28"/>
        </w:rPr>
        <w:t>похозяйственных</w:t>
      </w:r>
      <w:proofErr w:type="spellEnd"/>
      <w:r w:rsidRPr="00C4394F">
        <w:rPr>
          <w:bCs/>
          <w:sz w:val="28"/>
          <w:szCs w:val="28"/>
        </w:rPr>
        <w:t xml:space="preserve"> книг ,общественные характеристики, справки. Все эти справки </w:t>
      </w:r>
      <w:proofErr w:type="gramStart"/>
      <w:r w:rsidRPr="00C4394F">
        <w:rPr>
          <w:bCs/>
          <w:sz w:val="28"/>
          <w:szCs w:val="28"/>
        </w:rPr>
        <w:t>выдавались  на</w:t>
      </w:r>
      <w:proofErr w:type="gramEnd"/>
      <w:r w:rsidRPr="00C4394F">
        <w:rPr>
          <w:bCs/>
          <w:sz w:val="28"/>
          <w:szCs w:val="28"/>
        </w:rPr>
        <w:t xml:space="preserve"> основании сведений из </w:t>
      </w:r>
      <w:proofErr w:type="spellStart"/>
      <w:r w:rsidRPr="00C4394F">
        <w:rPr>
          <w:bCs/>
          <w:sz w:val="28"/>
          <w:szCs w:val="28"/>
        </w:rPr>
        <w:t>похозяйственных</w:t>
      </w:r>
      <w:proofErr w:type="spellEnd"/>
      <w:r w:rsidRPr="00C4394F">
        <w:rPr>
          <w:bCs/>
          <w:sz w:val="28"/>
          <w:szCs w:val="28"/>
        </w:rPr>
        <w:t xml:space="preserve"> книг</w:t>
      </w:r>
    </w:p>
    <w:p w:rsidR="00725170" w:rsidRDefault="00725170" w:rsidP="00725170">
      <w:pPr>
        <w:jc w:val="both"/>
        <w:rPr>
          <w:sz w:val="28"/>
          <w:szCs w:val="28"/>
        </w:rPr>
      </w:pPr>
    </w:p>
    <w:p w:rsidR="00725170" w:rsidRPr="00306550" w:rsidRDefault="00725170" w:rsidP="00725170">
      <w:pPr>
        <w:ind w:firstLine="709"/>
        <w:jc w:val="both"/>
        <w:rPr>
          <w:sz w:val="28"/>
          <w:szCs w:val="28"/>
        </w:rPr>
      </w:pPr>
      <w:r w:rsidRPr="00306550">
        <w:rPr>
          <w:sz w:val="28"/>
          <w:szCs w:val="28"/>
        </w:rPr>
        <w:t xml:space="preserve">На территории поселения расположены следующие предприятия и социальные объекты: </w:t>
      </w:r>
    </w:p>
    <w:p w:rsidR="00725170" w:rsidRDefault="00725170" w:rsidP="00140259">
      <w:pPr>
        <w:ind w:firstLine="709"/>
        <w:jc w:val="both"/>
        <w:rPr>
          <w:sz w:val="28"/>
          <w:szCs w:val="28"/>
        </w:rPr>
      </w:pPr>
      <w:r w:rsidRPr="00306550">
        <w:rPr>
          <w:sz w:val="28"/>
          <w:szCs w:val="28"/>
        </w:rPr>
        <w:t>-</w:t>
      </w:r>
      <w:r>
        <w:rPr>
          <w:sz w:val="28"/>
          <w:szCs w:val="28"/>
        </w:rPr>
        <w:t xml:space="preserve">филиал </w:t>
      </w:r>
      <w:r w:rsidRPr="00306550">
        <w:rPr>
          <w:sz w:val="28"/>
          <w:szCs w:val="28"/>
        </w:rPr>
        <w:t xml:space="preserve">  В-</w:t>
      </w:r>
      <w:proofErr w:type="spellStart"/>
      <w:r w:rsidRPr="00306550">
        <w:rPr>
          <w:sz w:val="28"/>
          <w:szCs w:val="28"/>
        </w:rPr>
        <w:t>Катуховская</w:t>
      </w:r>
      <w:proofErr w:type="spellEnd"/>
      <w:r w:rsidRPr="00306550">
        <w:rPr>
          <w:sz w:val="28"/>
          <w:szCs w:val="28"/>
        </w:rPr>
        <w:t xml:space="preserve"> ООШ; -2 </w:t>
      </w:r>
      <w:proofErr w:type="spellStart"/>
      <w:r w:rsidRPr="00306550">
        <w:rPr>
          <w:sz w:val="28"/>
          <w:szCs w:val="28"/>
        </w:rPr>
        <w:t>ФАПа</w:t>
      </w:r>
      <w:proofErr w:type="spellEnd"/>
      <w:r w:rsidRPr="00306550">
        <w:rPr>
          <w:sz w:val="28"/>
          <w:szCs w:val="28"/>
        </w:rPr>
        <w:t xml:space="preserve"> - </w:t>
      </w:r>
      <w:proofErr w:type="spellStart"/>
      <w:r w:rsidRPr="00306550">
        <w:rPr>
          <w:sz w:val="28"/>
          <w:szCs w:val="28"/>
        </w:rPr>
        <w:t>в.с.Ивановка</w:t>
      </w:r>
      <w:proofErr w:type="spellEnd"/>
      <w:r w:rsidRPr="00306550">
        <w:rPr>
          <w:sz w:val="28"/>
          <w:szCs w:val="28"/>
        </w:rPr>
        <w:t xml:space="preserve"> 1-я, в </w:t>
      </w:r>
      <w:proofErr w:type="spellStart"/>
      <w:r w:rsidRPr="00306550">
        <w:rPr>
          <w:sz w:val="28"/>
          <w:szCs w:val="28"/>
        </w:rPr>
        <w:t>с.Верхняя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 w:rsidRPr="00306550">
        <w:rPr>
          <w:sz w:val="28"/>
          <w:szCs w:val="28"/>
        </w:rPr>
        <w:t>Катуховка</w:t>
      </w:r>
      <w:proofErr w:type="spellEnd"/>
      <w:r w:rsidRPr="00306550">
        <w:rPr>
          <w:sz w:val="28"/>
          <w:szCs w:val="28"/>
        </w:rPr>
        <w:t xml:space="preserve">  ;</w:t>
      </w:r>
      <w:proofErr w:type="gramEnd"/>
      <w:r w:rsidRPr="00306550">
        <w:rPr>
          <w:sz w:val="28"/>
          <w:szCs w:val="28"/>
        </w:rPr>
        <w:t xml:space="preserve">-2 Дома культуры;- 1Почтовое отделение связи; </w:t>
      </w:r>
      <w:r>
        <w:rPr>
          <w:sz w:val="28"/>
          <w:szCs w:val="28"/>
        </w:rPr>
        <w:t>магазин ИП Левина.</w:t>
      </w:r>
    </w:p>
    <w:p w:rsidR="00725170" w:rsidRDefault="00725170" w:rsidP="00725170">
      <w:pPr>
        <w:ind w:firstLine="709"/>
        <w:jc w:val="both"/>
        <w:rPr>
          <w:sz w:val="28"/>
          <w:szCs w:val="28"/>
        </w:rPr>
      </w:pPr>
    </w:p>
    <w:p w:rsidR="00725170" w:rsidRDefault="00725170" w:rsidP="00725170">
      <w:pPr>
        <w:ind w:firstLine="709"/>
        <w:jc w:val="both"/>
        <w:rPr>
          <w:sz w:val="28"/>
          <w:szCs w:val="28"/>
        </w:rPr>
      </w:pPr>
    </w:p>
    <w:p w:rsidR="00725170" w:rsidRPr="00E56865" w:rsidRDefault="00725170" w:rsidP="0072517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Расположены 2 памятника воинам погибшим в годы ВОВ в </w:t>
      </w:r>
      <w:proofErr w:type="spellStart"/>
      <w:r>
        <w:rPr>
          <w:sz w:val="28"/>
          <w:szCs w:val="28"/>
        </w:rPr>
        <w:t>с.Красные</w:t>
      </w:r>
      <w:proofErr w:type="spellEnd"/>
      <w:r>
        <w:rPr>
          <w:sz w:val="28"/>
          <w:szCs w:val="28"/>
        </w:rPr>
        <w:t xml:space="preserve"> Холмы и </w:t>
      </w:r>
      <w:proofErr w:type="spellStart"/>
      <w:r>
        <w:rPr>
          <w:sz w:val="28"/>
          <w:szCs w:val="28"/>
        </w:rPr>
        <w:t>с.Верхняя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Катуховка</w:t>
      </w:r>
      <w:proofErr w:type="spellEnd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 2019 году ТОС «</w:t>
      </w:r>
      <w:proofErr w:type="spellStart"/>
      <w:r>
        <w:rPr>
          <w:sz w:val="28"/>
          <w:szCs w:val="28"/>
        </w:rPr>
        <w:t>Краснохолмовский</w:t>
      </w:r>
      <w:proofErr w:type="spellEnd"/>
      <w:r>
        <w:rPr>
          <w:sz w:val="28"/>
          <w:szCs w:val="28"/>
        </w:rPr>
        <w:t xml:space="preserve">» произвели замену Памятник в </w:t>
      </w:r>
      <w:proofErr w:type="spellStart"/>
      <w:r>
        <w:rPr>
          <w:sz w:val="28"/>
          <w:szCs w:val="28"/>
        </w:rPr>
        <w:t>с.Красные</w:t>
      </w:r>
      <w:proofErr w:type="spellEnd"/>
      <w:r>
        <w:rPr>
          <w:sz w:val="28"/>
          <w:szCs w:val="28"/>
        </w:rPr>
        <w:t xml:space="preserve"> Холмы и " Парк </w:t>
      </w:r>
      <w:proofErr w:type="gramStart"/>
      <w:r>
        <w:rPr>
          <w:sz w:val="28"/>
          <w:szCs w:val="28"/>
        </w:rPr>
        <w:t>культуры  ,</w:t>
      </w:r>
      <w:proofErr w:type="gramEnd"/>
      <w:r>
        <w:rPr>
          <w:sz w:val="28"/>
          <w:szCs w:val="28"/>
        </w:rPr>
        <w:t xml:space="preserve">памяти  и отдыха" в </w:t>
      </w:r>
      <w:proofErr w:type="spellStart"/>
      <w:r>
        <w:rPr>
          <w:sz w:val="28"/>
          <w:szCs w:val="28"/>
        </w:rPr>
        <w:t>с.Верхняя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Катуховка</w:t>
      </w:r>
      <w:proofErr w:type="spellEnd"/>
      <w:r>
        <w:rPr>
          <w:sz w:val="28"/>
          <w:szCs w:val="28"/>
        </w:rPr>
        <w:t>.</w:t>
      </w:r>
    </w:p>
    <w:p w:rsidR="00725170" w:rsidRDefault="00725170" w:rsidP="00725170">
      <w:pPr>
        <w:ind w:firstLine="709"/>
        <w:jc w:val="both"/>
        <w:rPr>
          <w:sz w:val="28"/>
          <w:szCs w:val="28"/>
        </w:rPr>
      </w:pPr>
    </w:p>
    <w:p w:rsidR="00725170" w:rsidRDefault="00725170" w:rsidP="00725170">
      <w:pPr>
        <w:ind w:firstLine="709"/>
        <w:jc w:val="both"/>
        <w:rPr>
          <w:sz w:val="28"/>
          <w:szCs w:val="28"/>
        </w:rPr>
      </w:pPr>
      <w:r w:rsidRPr="007667DB">
        <w:rPr>
          <w:color w:val="000000" w:themeColor="text1"/>
          <w:sz w:val="28"/>
          <w:szCs w:val="28"/>
          <w:shd w:val="clear" w:color="auto" w:fill="FFFFFF"/>
        </w:rPr>
        <w:lastRenderedPageBreak/>
        <w:t>Для информирования населения о деятельности администрации, в соответствии с требования Федерального закона «Об обеспечении доступа к информации о деятельности государственных органов и органов местного самоуправления», создан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667DB">
        <w:rPr>
          <w:color w:val="000000" w:themeColor="text1"/>
          <w:sz w:val="28"/>
          <w:szCs w:val="28"/>
          <w:shd w:val="clear" w:color="auto" w:fill="FFFFFF"/>
        </w:rPr>
        <w:t>официальный сайт администрации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а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так же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информация размещается </w:t>
      </w:r>
      <w:r>
        <w:rPr>
          <w:sz w:val="28"/>
          <w:szCs w:val="28"/>
        </w:rPr>
        <w:t>и в социальных сетях "Одноклассники" и "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"</w:t>
      </w:r>
    </w:p>
    <w:p w:rsidR="00725170" w:rsidRDefault="00725170" w:rsidP="00725170">
      <w:pPr>
        <w:ind w:firstLine="709"/>
        <w:jc w:val="both"/>
        <w:rPr>
          <w:sz w:val="28"/>
          <w:szCs w:val="28"/>
        </w:rPr>
      </w:pPr>
    </w:p>
    <w:p w:rsidR="00725170" w:rsidRDefault="00725170" w:rsidP="00725170">
      <w:pPr>
        <w:ind w:firstLine="709"/>
        <w:jc w:val="both"/>
        <w:rPr>
          <w:b/>
          <w:bCs/>
          <w:sz w:val="28"/>
          <w:szCs w:val="28"/>
        </w:rPr>
      </w:pPr>
    </w:p>
    <w:p w:rsidR="00725170" w:rsidRDefault="00140259" w:rsidP="00725170">
      <w:pPr>
        <w:jc w:val="both"/>
        <w:rPr>
          <w:color w:val="000000" w:themeColor="text1"/>
          <w:sz w:val="28"/>
          <w:szCs w:val="28"/>
        </w:rPr>
      </w:pPr>
      <w:r w:rsidRPr="00140259">
        <w:rPr>
          <w:b/>
          <w:color w:val="000000"/>
          <w:sz w:val="28"/>
          <w:szCs w:val="28"/>
        </w:rPr>
        <w:t xml:space="preserve">           </w:t>
      </w:r>
      <w:r w:rsidR="00725170">
        <w:rPr>
          <w:sz w:val="28"/>
          <w:szCs w:val="28"/>
        </w:rPr>
        <w:t xml:space="preserve">В рамках исполнения 518 Федерального Закона </w:t>
      </w:r>
      <w:r w:rsidR="00725170">
        <w:rPr>
          <w:rFonts w:eastAsia="Calibri"/>
          <w:sz w:val="28"/>
          <w:szCs w:val="28"/>
          <w:lang w:eastAsia="en-US"/>
        </w:rPr>
        <w:t xml:space="preserve">от 30.12.2020 №518-ФЗ «О внесении изменений в отдельные законодательные акты Российской Федерации», а именно </w:t>
      </w:r>
      <w:r w:rsidR="00725170">
        <w:rPr>
          <w:sz w:val="28"/>
          <w:szCs w:val="28"/>
        </w:rPr>
        <w:t xml:space="preserve">выявление правообладателей ранее учтенных объектов недвижимости, из </w:t>
      </w:r>
      <w:r w:rsidR="00725170" w:rsidRPr="00374625">
        <w:rPr>
          <w:color w:val="000000" w:themeColor="text1"/>
          <w:sz w:val="28"/>
          <w:szCs w:val="28"/>
        </w:rPr>
        <w:t xml:space="preserve">824 объектов (земельные участки-493, ОКСы-319, </w:t>
      </w:r>
      <w:r w:rsidR="00725170">
        <w:rPr>
          <w:sz w:val="28"/>
          <w:szCs w:val="28"/>
        </w:rPr>
        <w:t>помещения-9</w:t>
      </w:r>
      <w:r w:rsidR="00725170" w:rsidRPr="0045279D">
        <w:rPr>
          <w:color w:val="000000" w:themeColor="text1"/>
          <w:sz w:val="28"/>
          <w:szCs w:val="28"/>
        </w:rPr>
        <w:t>), отработано 8</w:t>
      </w:r>
      <w:r w:rsidR="00725170">
        <w:rPr>
          <w:color w:val="000000" w:themeColor="text1"/>
          <w:sz w:val="28"/>
          <w:szCs w:val="28"/>
        </w:rPr>
        <w:t>24</w:t>
      </w:r>
      <w:r w:rsidR="00725170" w:rsidRPr="0045279D">
        <w:rPr>
          <w:color w:val="000000" w:themeColor="text1"/>
          <w:sz w:val="28"/>
          <w:szCs w:val="28"/>
        </w:rPr>
        <w:t xml:space="preserve"> объектов (земельные участки-493, ОКСы-</w:t>
      </w:r>
      <w:r w:rsidR="00725170">
        <w:rPr>
          <w:color w:val="000000" w:themeColor="text1"/>
          <w:sz w:val="28"/>
          <w:szCs w:val="28"/>
        </w:rPr>
        <w:t>319</w:t>
      </w:r>
      <w:r w:rsidR="00725170" w:rsidRPr="0045279D">
        <w:rPr>
          <w:color w:val="000000" w:themeColor="text1"/>
          <w:sz w:val="28"/>
          <w:szCs w:val="28"/>
        </w:rPr>
        <w:t>, помещения-9</w:t>
      </w:r>
      <w:proofErr w:type="gramStart"/>
      <w:r w:rsidR="00725170" w:rsidRPr="0045279D">
        <w:rPr>
          <w:color w:val="000000" w:themeColor="text1"/>
          <w:sz w:val="28"/>
          <w:szCs w:val="28"/>
        </w:rPr>
        <w:t>) .Общий</w:t>
      </w:r>
      <w:proofErr w:type="gramEnd"/>
      <w:r w:rsidR="00725170" w:rsidRPr="0045279D">
        <w:rPr>
          <w:color w:val="000000" w:themeColor="text1"/>
          <w:sz w:val="28"/>
          <w:szCs w:val="28"/>
        </w:rPr>
        <w:t xml:space="preserve"> % отработки-</w:t>
      </w:r>
      <w:r w:rsidR="00725170">
        <w:rPr>
          <w:color w:val="000000" w:themeColor="text1"/>
          <w:sz w:val="28"/>
          <w:szCs w:val="28"/>
        </w:rPr>
        <w:t>100</w:t>
      </w:r>
      <w:r w:rsidR="00725170" w:rsidRPr="0045279D">
        <w:rPr>
          <w:color w:val="000000" w:themeColor="text1"/>
          <w:sz w:val="28"/>
          <w:szCs w:val="28"/>
        </w:rPr>
        <w:t>.</w:t>
      </w:r>
    </w:p>
    <w:p w:rsidR="00725170" w:rsidRPr="0045279D" w:rsidRDefault="00725170" w:rsidP="00725170">
      <w:pPr>
        <w:jc w:val="both"/>
        <w:rPr>
          <w:color w:val="000000" w:themeColor="text1"/>
          <w:sz w:val="28"/>
          <w:szCs w:val="28"/>
        </w:rPr>
      </w:pPr>
    </w:p>
    <w:p w:rsidR="00725170" w:rsidRDefault="00725170" w:rsidP="00725170">
      <w:pPr>
        <w:ind w:firstLine="709"/>
        <w:jc w:val="both"/>
        <w:rPr>
          <w:b/>
          <w:sz w:val="28"/>
          <w:szCs w:val="28"/>
        </w:rPr>
      </w:pPr>
    </w:p>
    <w:p w:rsidR="00725170" w:rsidRPr="00057793" w:rsidRDefault="00725170" w:rsidP="00725170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На основании Приказа от 27.09.2022 №629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формы и порядка ведения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книг» была проведена большая работа по заполнению электронной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книги, было создано 4 </w:t>
      </w:r>
      <w:proofErr w:type="spellStart"/>
      <w:r>
        <w:rPr>
          <w:sz w:val="28"/>
          <w:szCs w:val="28"/>
        </w:rPr>
        <w:t>похозяйственные</w:t>
      </w:r>
      <w:proofErr w:type="spellEnd"/>
      <w:r>
        <w:rPr>
          <w:sz w:val="28"/>
          <w:szCs w:val="28"/>
        </w:rPr>
        <w:t xml:space="preserve"> книги и 672 лицевых счета .</w:t>
      </w:r>
    </w:p>
    <w:p w:rsidR="00725170" w:rsidRDefault="00725170" w:rsidP="00725170">
      <w:pPr>
        <w:jc w:val="both"/>
        <w:rPr>
          <w:b/>
          <w:color w:val="000000"/>
          <w:sz w:val="28"/>
          <w:szCs w:val="28"/>
        </w:rPr>
      </w:pPr>
    </w:p>
    <w:p w:rsidR="00725170" w:rsidRDefault="00725170" w:rsidP="00725170">
      <w:pPr>
        <w:jc w:val="both"/>
        <w:rPr>
          <w:sz w:val="28"/>
          <w:szCs w:val="28"/>
        </w:rPr>
      </w:pPr>
      <w:r w:rsidRPr="00F7276F">
        <w:rPr>
          <w:sz w:val="28"/>
          <w:szCs w:val="28"/>
        </w:rPr>
        <w:t xml:space="preserve">Администрацией поселения   на постоянной основе </w:t>
      </w:r>
      <w:proofErr w:type="gramStart"/>
      <w:r w:rsidRPr="00F7276F">
        <w:rPr>
          <w:sz w:val="28"/>
          <w:szCs w:val="28"/>
        </w:rPr>
        <w:t>осуществляется  ряд</w:t>
      </w:r>
      <w:proofErr w:type="gramEnd"/>
      <w:r w:rsidRPr="00F7276F">
        <w:rPr>
          <w:sz w:val="28"/>
          <w:szCs w:val="28"/>
        </w:rPr>
        <w:t xml:space="preserve"> комплексных мер по обеспечению устойчивого социально экономического развития поселения,  ведется работа по увеличению   доходной части бюджета, усиление контроля </w:t>
      </w:r>
      <w:r>
        <w:rPr>
          <w:sz w:val="28"/>
          <w:szCs w:val="28"/>
        </w:rPr>
        <w:t>над</w:t>
      </w:r>
      <w:r w:rsidRPr="00F7276F">
        <w:rPr>
          <w:sz w:val="28"/>
          <w:szCs w:val="28"/>
        </w:rPr>
        <w:t xml:space="preserve"> эффективным расходованием бюджетных средств,   проводилась работа по погашению недоимки по налоговым и неналоговым платежам</w:t>
      </w:r>
      <w:r>
        <w:rPr>
          <w:sz w:val="28"/>
          <w:szCs w:val="28"/>
        </w:rPr>
        <w:t xml:space="preserve"> .Общая сумма задолженности на 01.01.2025 составила -</w:t>
      </w:r>
      <w:r>
        <w:rPr>
          <w:color w:val="FF0000"/>
          <w:sz w:val="28"/>
          <w:szCs w:val="28"/>
        </w:rPr>
        <w:t xml:space="preserve">642,5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</w:t>
      </w:r>
    </w:p>
    <w:p w:rsidR="00725170" w:rsidRDefault="00725170" w:rsidP="00725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Имущественный -12,7 </w:t>
      </w:r>
      <w:proofErr w:type="spellStart"/>
      <w:proofErr w:type="gramStart"/>
      <w:r>
        <w:rPr>
          <w:sz w:val="28"/>
          <w:szCs w:val="28"/>
        </w:rPr>
        <w:t>т.руб</w:t>
      </w:r>
      <w:proofErr w:type="spellEnd"/>
      <w:proofErr w:type="gramEnd"/>
      <w:r>
        <w:rPr>
          <w:sz w:val="28"/>
          <w:szCs w:val="28"/>
        </w:rPr>
        <w:t xml:space="preserve">; земельный  налог -265,6 </w:t>
      </w:r>
      <w:proofErr w:type="spellStart"/>
      <w:r>
        <w:rPr>
          <w:sz w:val="28"/>
          <w:szCs w:val="28"/>
        </w:rPr>
        <w:t>т.руб,транспортный</w:t>
      </w:r>
      <w:proofErr w:type="spellEnd"/>
      <w:r>
        <w:rPr>
          <w:sz w:val="28"/>
          <w:szCs w:val="28"/>
        </w:rPr>
        <w:t xml:space="preserve"> –291,2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 налог на доходы </w:t>
      </w:r>
      <w:proofErr w:type="spellStart"/>
      <w:r>
        <w:rPr>
          <w:sz w:val="28"/>
          <w:szCs w:val="28"/>
        </w:rPr>
        <w:t>физ</w:t>
      </w:r>
      <w:proofErr w:type="spellEnd"/>
      <w:r>
        <w:rPr>
          <w:sz w:val="28"/>
          <w:szCs w:val="28"/>
        </w:rPr>
        <w:t xml:space="preserve"> лиц 70,4 </w:t>
      </w:r>
      <w:proofErr w:type="spellStart"/>
      <w:r>
        <w:rPr>
          <w:sz w:val="28"/>
          <w:szCs w:val="28"/>
        </w:rPr>
        <w:t>т.руб</w:t>
      </w:r>
      <w:proofErr w:type="spellEnd"/>
      <w:r>
        <w:rPr>
          <w:sz w:val="28"/>
          <w:szCs w:val="28"/>
        </w:rPr>
        <w:t xml:space="preserve">. Проведено 12 заседаний комиссии </w:t>
      </w:r>
      <w:proofErr w:type="gramStart"/>
      <w:r>
        <w:rPr>
          <w:sz w:val="28"/>
          <w:szCs w:val="28"/>
        </w:rPr>
        <w:t>по  мобилизации</w:t>
      </w:r>
      <w:proofErr w:type="gramEnd"/>
      <w:r>
        <w:rPr>
          <w:sz w:val="28"/>
          <w:szCs w:val="28"/>
        </w:rPr>
        <w:t xml:space="preserve"> недоимки .На комиссию никто не явился.</w:t>
      </w:r>
    </w:p>
    <w:p w:rsidR="00725170" w:rsidRDefault="00725170" w:rsidP="00725170">
      <w:pPr>
        <w:jc w:val="both"/>
        <w:rPr>
          <w:sz w:val="28"/>
          <w:szCs w:val="28"/>
        </w:rPr>
      </w:pPr>
      <w:r>
        <w:rPr>
          <w:sz w:val="28"/>
          <w:szCs w:val="28"/>
        </w:rPr>
        <w:t>Физ. лица, которые не проживают на территории поселения сумма недоимки составляет -</w:t>
      </w:r>
      <w:r>
        <w:rPr>
          <w:color w:val="FF0000"/>
          <w:sz w:val="28"/>
          <w:szCs w:val="28"/>
        </w:rPr>
        <w:t>512,4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Невозможная к взысканию, (умершие)-9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участники СВО и их семьи - </w:t>
      </w:r>
      <w:r>
        <w:rPr>
          <w:color w:val="FF0000"/>
          <w:sz w:val="28"/>
          <w:szCs w:val="28"/>
        </w:rPr>
        <w:t>23,167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..</w:t>
      </w:r>
    </w:p>
    <w:p w:rsidR="00725170" w:rsidRDefault="00725170" w:rsidP="00725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проблема, большая часть должников, не проживает на территории, местонахождение </w:t>
      </w:r>
      <w:proofErr w:type="gramStart"/>
      <w:r>
        <w:rPr>
          <w:sz w:val="28"/>
          <w:szCs w:val="28"/>
        </w:rPr>
        <w:t>которых  определить</w:t>
      </w:r>
      <w:proofErr w:type="gramEnd"/>
      <w:r>
        <w:rPr>
          <w:sz w:val="28"/>
          <w:szCs w:val="28"/>
        </w:rPr>
        <w:t xml:space="preserve"> не предоставляется возможным.</w:t>
      </w:r>
    </w:p>
    <w:p w:rsidR="00725170" w:rsidRDefault="00725170" w:rsidP="00725170">
      <w:pPr>
        <w:jc w:val="both"/>
        <w:rPr>
          <w:sz w:val="28"/>
          <w:szCs w:val="28"/>
        </w:rPr>
      </w:pPr>
    </w:p>
    <w:p w:rsidR="00725170" w:rsidRDefault="00140259" w:rsidP="00725170">
      <w:pPr>
        <w:rPr>
          <w:sz w:val="28"/>
          <w:szCs w:val="28"/>
        </w:rPr>
      </w:pPr>
      <w:r w:rsidRPr="00140259">
        <w:rPr>
          <w:b/>
          <w:color w:val="000000"/>
          <w:sz w:val="28"/>
          <w:szCs w:val="28"/>
        </w:rPr>
        <w:t xml:space="preserve">               </w:t>
      </w:r>
      <w:r w:rsidR="00725170" w:rsidRPr="007667DB">
        <w:rPr>
          <w:color w:val="000000" w:themeColor="text1"/>
          <w:sz w:val="28"/>
          <w:szCs w:val="28"/>
          <w:shd w:val="clear" w:color="auto" w:fill="FFFFFF"/>
        </w:rPr>
        <w:t>Главным финансовым инструментом для достижения стабильности социально-экономического развития поселения и показателей эффективности безусловно, служит бюджет</w:t>
      </w:r>
      <w:r w:rsidR="00725170">
        <w:rPr>
          <w:rFonts w:ascii="Montserrat" w:hAnsi="Montserrat"/>
          <w:color w:val="273350"/>
          <w:shd w:val="clear" w:color="auto" w:fill="FFFFFF"/>
        </w:rPr>
        <w:t>.</w:t>
      </w:r>
    </w:p>
    <w:p w:rsidR="00725170" w:rsidRPr="00515B27" w:rsidRDefault="00725170" w:rsidP="00725170">
      <w:pPr>
        <w:rPr>
          <w:rFonts w:eastAsia="+mn-ea"/>
          <w:color w:val="000000" w:themeColor="text1"/>
          <w:kern w:val="24"/>
          <w:sz w:val="28"/>
          <w:szCs w:val="28"/>
        </w:rPr>
      </w:pPr>
      <w:r w:rsidRPr="00515B27">
        <w:rPr>
          <w:rFonts w:eastAsia="+mn-ea"/>
          <w:color w:val="000000" w:themeColor="text1"/>
          <w:kern w:val="24"/>
          <w:sz w:val="28"/>
          <w:szCs w:val="28"/>
        </w:rPr>
        <w:t xml:space="preserve">Доходы- </w:t>
      </w:r>
      <w:r>
        <w:rPr>
          <w:rFonts w:eastAsia="+mn-ea"/>
          <w:color w:val="000000" w:themeColor="text1"/>
          <w:kern w:val="24"/>
          <w:sz w:val="28"/>
          <w:szCs w:val="28"/>
        </w:rPr>
        <w:t>7012,2</w:t>
      </w:r>
      <w:r w:rsidRPr="00515B27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15B27">
        <w:rPr>
          <w:rFonts w:eastAsia="+mn-ea"/>
          <w:color w:val="000000" w:themeColor="text1"/>
          <w:kern w:val="24"/>
          <w:sz w:val="28"/>
          <w:szCs w:val="28"/>
        </w:rPr>
        <w:t>тыс.руб</w:t>
      </w:r>
      <w:proofErr w:type="spellEnd"/>
      <w:r w:rsidRPr="00515B27">
        <w:rPr>
          <w:rFonts w:eastAsia="+mn-ea"/>
          <w:color w:val="000000" w:themeColor="text1"/>
          <w:kern w:val="24"/>
          <w:sz w:val="28"/>
          <w:szCs w:val="28"/>
        </w:rPr>
        <w:t xml:space="preserve">., из них- </w:t>
      </w:r>
      <w:r>
        <w:rPr>
          <w:rFonts w:eastAsia="+mn-ea"/>
          <w:color w:val="000000" w:themeColor="text1"/>
          <w:kern w:val="24"/>
          <w:sz w:val="28"/>
          <w:szCs w:val="28"/>
        </w:rPr>
        <w:t>3752,2</w:t>
      </w:r>
      <w:r w:rsidRPr="00515B27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15B27">
        <w:rPr>
          <w:rFonts w:eastAsia="+mn-ea"/>
          <w:color w:val="000000" w:themeColor="text1"/>
          <w:kern w:val="24"/>
          <w:sz w:val="28"/>
          <w:szCs w:val="28"/>
        </w:rPr>
        <w:t>тыс.руб</w:t>
      </w:r>
      <w:proofErr w:type="spellEnd"/>
      <w:r w:rsidRPr="00515B27">
        <w:rPr>
          <w:rFonts w:eastAsia="+mn-ea"/>
          <w:color w:val="000000" w:themeColor="text1"/>
          <w:kern w:val="24"/>
          <w:sz w:val="28"/>
          <w:szCs w:val="28"/>
        </w:rPr>
        <w:t>. (собственные).</w:t>
      </w:r>
    </w:p>
    <w:p w:rsidR="00725170" w:rsidRPr="00515B27" w:rsidRDefault="00725170" w:rsidP="00725170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15B27">
        <w:rPr>
          <w:rFonts w:eastAsia="+mn-ea"/>
          <w:color w:val="000000" w:themeColor="text1"/>
          <w:kern w:val="24"/>
          <w:sz w:val="32"/>
          <w:szCs w:val="32"/>
        </w:rPr>
        <w:t>Расходы бюджета-</w:t>
      </w:r>
      <w:r>
        <w:rPr>
          <w:rFonts w:eastAsia="+mn-ea"/>
          <w:color w:val="000000" w:themeColor="text1"/>
          <w:kern w:val="24"/>
          <w:sz w:val="32"/>
          <w:szCs w:val="32"/>
        </w:rPr>
        <w:t>7656,7</w:t>
      </w:r>
      <w:r w:rsidRPr="00515B27">
        <w:rPr>
          <w:rFonts w:eastAsia="+mn-ea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515B27">
        <w:rPr>
          <w:rFonts w:eastAsia="+mn-ea"/>
          <w:color w:val="000000" w:themeColor="text1"/>
          <w:kern w:val="24"/>
          <w:sz w:val="32"/>
          <w:szCs w:val="32"/>
        </w:rPr>
        <w:t>тыс.руб</w:t>
      </w:r>
      <w:proofErr w:type="spellEnd"/>
      <w:r w:rsidRPr="00515B27">
        <w:rPr>
          <w:rFonts w:eastAsia="+mn-ea"/>
          <w:color w:val="000000" w:themeColor="text1"/>
          <w:kern w:val="24"/>
          <w:sz w:val="32"/>
          <w:szCs w:val="32"/>
        </w:rPr>
        <w:t>.:</w:t>
      </w:r>
    </w:p>
    <w:p w:rsidR="00725170" w:rsidRPr="00515B27" w:rsidRDefault="00725170" w:rsidP="00725170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515B27">
        <w:rPr>
          <w:rFonts w:eastAsia="+mn-ea"/>
          <w:color w:val="000000" w:themeColor="text1"/>
          <w:kern w:val="24"/>
          <w:sz w:val="28"/>
          <w:szCs w:val="28"/>
        </w:rPr>
        <w:t>Социальная поддержка граждан-</w:t>
      </w:r>
      <w:r>
        <w:rPr>
          <w:rFonts w:eastAsia="+mn-ea"/>
          <w:color w:val="000000" w:themeColor="text1"/>
          <w:kern w:val="24"/>
          <w:sz w:val="28"/>
          <w:szCs w:val="28"/>
        </w:rPr>
        <w:t>195,2</w:t>
      </w:r>
      <w:r w:rsidRPr="00515B27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15B27">
        <w:rPr>
          <w:rFonts w:eastAsia="+mn-ea"/>
          <w:color w:val="000000" w:themeColor="text1"/>
          <w:kern w:val="24"/>
          <w:sz w:val="28"/>
          <w:szCs w:val="28"/>
        </w:rPr>
        <w:t>тыс.руб</w:t>
      </w:r>
      <w:proofErr w:type="spellEnd"/>
      <w:r w:rsidRPr="00515B27">
        <w:rPr>
          <w:rFonts w:eastAsia="+mn-ea"/>
          <w:color w:val="000000" w:themeColor="text1"/>
          <w:kern w:val="24"/>
          <w:sz w:val="28"/>
          <w:szCs w:val="28"/>
        </w:rPr>
        <w:t>.;</w:t>
      </w:r>
    </w:p>
    <w:p w:rsidR="00725170" w:rsidRPr="00515B27" w:rsidRDefault="00725170" w:rsidP="00725170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515B27">
        <w:rPr>
          <w:rFonts w:eastAsia="+mn-ea"/>
          <w:color w:val="000000" w:themeColor="text1"/>
          <w:kern w:val="24"/>
          <w:sz w:val="28"/>
          <w:szCs w:val="28"/>
        </w:rPr>
        <w:t>Благоустройство-</w:t>
      </w:r>
      <w:r>
        <w:rPr>
          <w:rFonts w:eastAsia="+mn-ea"/>
          <w:color w:val="000000" w:themeColor="text1"/>
          <w:kern w:val="24"/>
          <w:sz w:val="28"/>
          <w:szCs w:val="28"/>
        </w:rPr>
        <w:t>738,7</w:t>
      </w:r>
      <w:r w:rsidRPr="00515B27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15B27">
        <w:rPr>
          <w:rFonts w:eastAsia="+mn-ea"/>
          <w:color w:val="000000" w:themeColor="text1"/>
          <w:kern w:val="24"/>
          <w:sz w:val="28"/>
          <w:szCs w:val="28"/>
        </w:rPr>
        <w:t>тыс.руб</w:t>
      </w:r>
      <w:proofErr w:type="spellEnd"/>
      <w:r w:rsidRPr="00515B27">
        <w:rPr>
          <w:rFonts w:eastAsia="+mn-ea"/>
          <w:color w:val="000000" w:themeColor="text1"/>
          <w:kern w:val="24"/>
          <w:sz w:val="28"/>
          <w:szCs w:val="28"/>
        </w:rPr>
        <w:t>.;</w:t>
      </w:r>
    </w:p>
    <w:p w:rsidR="00725170" w:rsidRPr="00515B27" w:rsidRDefault="00725170" w:rsidP="00725170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515B27">
        <w:rPr>
          <w:rFonts w:eastAsia="+mn-ea"/>
          <w:color w:val="000000" w:themeColor="text1"/>
          <w:kern w:val="24"/>
          <w:sz w:val="28"/>
          <w:szCs w:val="28"/>
        </w:rPr>
        <w:t>Культура-</w:t>
      </w:r>
      <w:r>
        <w:rPr>
          <w:rFonts w:eastAsia="+mn-ea"/>
          <w:color w:val="000000" w:themeColor="text1"/>
          <w:kern w:val="24"/>
          <w:sz w:val="28"/>
          <w:szCs w:val="28"/>
        </w:rPr>
        <w:t>1076,4</w:t>
      </w:r>
      <w:r w:rsidRPr="00515B27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15B27">
        <w:rPr>
          <w:rFonts w:eastAsia="+mn-ea"/>
          <w:color w:val="000000" w:themeColor="text1"/>
          <w:kern w:val="24"/>
          <w:sz w:val="28"/>
          <w:szCs w:val="28"/>
        </w:rPr>
        <w:t>тыс.руб</w:t>
      </w:r>
      <w:proofErr w:type="spellEnd"/>
      <w:r w:rsidRPr="00515B27">
        <w:rPr>
          <w:rFonts w:eastAsia="+mn-ea"/>
          <w:color w:val="000000" w:themeColor="text1"/>
          <w:kern w:val="24"/>
          <w:sz w:val="28"/>
          <w:szCs w:val="28"/>
        </w:rPr>
        <w:t>.;</w:t>
      </w:r>
    </w:p>
    <w:p w:rsidR="00725170" w:rsidRPr="00515B27" w:rsidRDefault="00725170" w:rsidP="00725170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515B27">
        <w:rPr>
          <w:rFonts w:eastAsia="+mn-ea"/>
          <w:color w:val="000000" w:themeColor="text1"/>
          <w:kern w:val="24"/>
          <w:sz w:val="28"/>
          <w:szCs w:val="28"/>
        </w:rPr>
        <w:lastRenderedPageBreak/>
        <w:t>Дорожный фонд-193,9 тыс. руб.;</w:t>
      </w:r>
    </w:p>
    <w:p w:rsidR="00725170" w:rsidRPr="00EA1D74" w:rsidRDefault="00725170" w:rsidP="00725170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515B27">
        <w:rPr>
          <w:rFonts w:eastAsia="+mn-ea"/>
          <w:color w:val="000000" w:themeColor="text1"/>
          <w:kern w:val="24"/>
          <w:sz w:val="28"/>
          <w:szCs w:val="28"/>
        </w:rPr>
        <w:t>ВУС-1</w:t>
      </w:r>
      <w:r>
        <w:rPr>
          <w:rFonts w:eastAsia="+mn-ea"/>
          <w:color w:val="000000" w:themeColor="text1"/>
          <w:kern w:val="24"/>
          <w:sz w:val="28"/>
          <w:szCs w:val="28"/>
        </w:rPr>
        <w:t>36</w:t>
      </w:r>
      <w:r w:rsidRPr="00515B27">
        <w:rPr>
          <w:rFonts w:eastAsia="+mn-ea"/>
          <w:color w:val="000000" w:themeColor="text1"/>
          <w:kern w:val="24"/>
          <w:sz w:val="28"/>
          <w:szCs w:val="28"/>
        </w:rPr>
        <w:t xml:space="preserve">,2 </w:t>
      </w:r>
      <w:proofErr w:type="spellStart"/>
      <w:r w:rsidRPr="00515B27">
        <w:rPr>
          <w:rFonts w:eastAsia="+mn-ea"/>
          <w:color w:val="000000" w:themeColor="text1"/>
          <w:kern w:val="24"/>
          <w:sz w:val="28"/>
          <w:szCs w:val="28"/>
        </w:rPr>
        <w:t>тыс.руб</w:t>
      </w:r>
      <w:proofErr w:type="spellEnd"/>
      <w:r w:rsidRPr="00515B27">
        <w:rPr>
          <w:rFonts w:eastAsia="+mn-ea"/>
          <w:color w:val="000000" w:themeColor="text1"/>
          <w:kern w:val="24"/>
          <w:sz w:val="28"/>
          <w:szCs w:val="28"/>
        </w:rPr>
        <w:t>.</w:t>
      </w:r>
    </w:p>
    <w:p w:rsidR="00725170" w:rsidRPr="007667DB" w:rsidRDefault="00140259" w:rsidP="00725170">
      <w:pPr>
        <w:jc w:val="both"/>
        <w:rPr>
          <w:color w:val="000000" w:themeColor="text1"/>
          <w:sz w:val="28"/>
          <w:szCs w:val="28"/>
        </w:rPr>
      </w:pPr>
      <w:r w:rsidRPr="00140259">
        <w:rPr>
          <w:b/>
          <w:color w:val="000000"/>
          <w:sz w:val="28"/>
          <w:szCs w:val="28"/>
        </w:rPr>
        <w:t xml:space="preserve">         </w:t>
      </w:r>
      <w:r w:rsidR="00725170" w:rsidRPr="007667DB">
        <w:rPr>
          <w:color w:val="000000" w:themeColor="text1"/>
          <w:sz w:val="28"/>
          <w:szCs w:val="28"/>
          <w:shd w:val="clear" w:color="auto" w:fill="FFFFFF"/>
        </w:rPr>
        <w:t>Ведется исполнение отдельных полномочий в части ведения воинского учета. Учет граждан, пребывающих в запасе, и граждан, подлежащих призыву на воинскую службу, ведется в соответствии с требованиями закона РФ «О воинской обязанности и воинской службе</w:t>
      </w:r>
      <w:r w:rsidR="00725170">
        <w:rPr>
          <w:color w:val="000000" w:themeColor="text1"/>
          <w:sz w:val="28"/>
          <w:szCs w:val="28"/>
          <w:shd w:val="clear" w:color="auto" w:fill="FFFFFF"/>
        </w:rPr>
        <w:t xml:space="preserve">». На воинском учете состоят </w:t>
      </w:r>
      <w:proofErr w:type="gramStart"/>
      <w:r w:rsidR="00725170">
        <w:rPr>
          <w:color w:val="000000" w:themeColor="text1"/>
          <w:sz w:val="28"/>
          <w:szCs w:val="28"/>
          <w:shd w:val="clear" w:color="auto" w:fill="FFFFFF"/>
        </w:rPr>
        <w:t xml:space="preserve">85  </w:t>
      </w:r>
      <w:r w:rsidR="00725170" w:rsidRPr="007667DB">
        <w:rPr>
          <w:color w:val="000000" w:themeColor="text1"/>
          <w:sz w:val="28"/>
          <w:szCs w:val="28"/>
          <w:shd w:val="clear" w:color="auto" w:fill="FFFFFF"/>
        </w:rPr>
        <w:t>военнообязанных</w:t>
      </w:r>
      <w:proofErr w:type="gramEnd"/>
      <w:r w:rsidR="00725170" w:rsidRPr="007667DB">
        <w:rPr>
          <w:color w:val="000000" w:themeColor="text1"/>
          <w:sz w:val="28"/>
          <w:szCs w:val="28"/>
          <w:shd w:val="clear" w:color="auto" w:fill="FFFFFF"/>
        </w:rPr>
        <w:t xml:space="preserve">. В том числе Призывников - </w:t>
      </w:r>
      <w:r w:rsidR="00725170">
        <w:rPr>
          <w:color w:val="000000" w:themeColor="text1"/>
          <w:sz w:val="28"/>
          <w:szCs w:val="28"/>
          <w:shd w:val="clear" w:color="auto" w:fill="FFFFFF"/>
        </w:rPr>
        <w:t>9</w:t>
      </w:r>
      <w:r w:rsidR="00725170" w:rsidRPr="007667DB">
        <w:rPr>
          <w:color w:val="000000" w:themeColor="text1"/>
          <w:sz w:val="28"/>
          <w:szCs w:val="28"/>
          <w:shd w:val="clear" w:color="auto" w:fill="FFFFFF"/>
        </w:rPr>
        <w:t xml:space="preserve"> человека.</w:t>
      </w:r>
      <w:r w:rsidR="00725170">
        <w:rPr>
          <w:color w:val="000000" w:themeColor="text1"/>
          <w:sz w:val="28"/>
          <w:szCs w:val="28"/>
          <w:shd w:val="clear" w:color="auto" w:fill="FFFFFF"/>
        </w:rPr>
        <w:t xml:space="preserve"> 1 офицер, на общем воинском учете – </w:t>
      </w:r>
      <w:proofErr w:type="gramStart"/>
      <w:r w:rsidR="00725170">
        <w:rPr>
          <w:color w:val="000000" w:themeColor="text1"/>
          <w:sz w:val="28"/>
          <w:szCs w:val="28"/>
          <w:shd w:val="clear" w:color="auto" w:fill="FFFFFF"/>
        </w:rPr>
        <w:t>73 ,женщин</w:t>
      </w:r>
      <w:proofErr w:type="gramEnd"/>
      <w:r w:rsidR="00725170">
        <w:rPr>
          <w:color w:val="000000" w:themeColor="text1"/>
          <w:sz w:val="28"/>
          <w:szCs w:val="28"/>
          <w:shd w:val="clear" w:color="auto" w:fill="FFFFFF"/>
        </w:rPr>
        <w:t xml:space="preserve"> -2 чел.</w:t>
      </w:r>
    </w:p>
    <w:p w:rsidR="00725170" w:rsidRDefault="00725170" w:rsidP="0072517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Больше половины состоящих на воинском учете, не проживают на территории поселения. </w:t>
      </w:r>
      <w:proofErr w:type="gramStart"/>
      <w:r>
        <w:rPr>
          <w:color w:val="000000"/>
          <w:sz w:val="28"/>
          <w:szCs w:val="28"/>
        </w:rPr>
        <w:t>В  2024</w:t>
      </w:r>
      <w:proofErr w:type="gramEnd"/>
      <w:r>
        <w:rPr>
          <w:color w:val="000000"/>
          <w:sz w:val="28"/>
          <w:szCs w:val="28"/>
        </w:rPr>
        <w:t xml:space="preserve"> году  контракт заключили 2 человека.</w:t>
      </w:r>
    </w:p>
    <w:p w:rsidR="00725170" w:rsidRDefault="00725170" w:rsidP="00725170">
      <w:pPr>
        <w:jc w:val="both"/>
        <w:rPr>
          <w:color w:val="000000"/>
          <w:sz w:val="28"/>
          <w:szCs w:val="28"/>
        </w:rPr>
      </w:pPr>
    </w:p>
    <w:p w:rsidR="00725170" w:rsidRDefault="00725170" w:rsidP="00725170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28"/>
          <w:szCs w:val="28"/>
        </w:rPr>
      </w:pPr>
      <w:r>
        <w:rPr>
          <w:color w:val="000000"/>
          <w:sz w:val="28"/>
          <w:szCs w:val="28"/>
        </w:rPr>
        <w:t xml:space="preserve">Экономика нашего поселения представлена сельскохозяйственными предприятиями: ООО "ЦЧ </w:t>
      </w:r>
      <w:proofErr w:type="gramStart"/>
      <w:r>
        <w:rPr>
          <w:color w:val="000000"/>
          <w:sz w:val="28"/>
          <w:szCs w:val="28"/>
        </w:rPr>
        <w:t>АПК »</w:t>
      </w:r>
      <w:proofErr w:type="gramEnd"/>
      <w:r>
        <w:rPr>
          <w:color w:val="000000"/>
          <w:sz w:val="28"/>
          <w:szCs w:val="28"/>
        </w:rPr>
        <w:t xml:space="preserve">, КФХ </w:t>
      </w:r>
      <w:proofErr w:type="spellStart"/>
      <w:r>
        <w:rPr>
          <w:color w:val="000000"/>
          <w:sz w:val="28"/>
          <w:szCs w:val="28"/>
        </w:rPr>
        <w:t>Строков,КФХ</w:t>
      </w:r>
      <w:proofErr w:type="spellEnd"/>
      <w:r>
        <w:rPr>
          <w:color w:val="000000"/>
          <w:sz w:val="28"/>
          <w:szCs w:val="28"/>
        </w:rPr>
        <w:t xml:space="preserve"> Стеценко . Сельхозпредприятия обрабатывают </w:t>
      </w:r>
      <w:r w:rsidRPr="00374625">
        <w:rPr>
          <w:color w:val="000000" w:themeColor="text1"/>
          <w:sz w:val="28"/>
          <w:szCs w:val="28"/>
        </w:rPr>
        <w:t xml:space="preserve">около 7 </w:t>
      </w:r>
      <w:r>
        <w:rPr>
          <w:color w:val="000000"/>
          <w:sz w:val="28"/>
          <w:szCs w:val="28"/>
        </w:rPr>
        <w:t xml:space="preserve">тыс. </w:t>
      </w:r>
      <w:proofErr w:type="spellStart"/>
      <w:proofErr w:type="gramStart"/>
      <w:r>
        <w:rPr>
          <w:color w:val="000000"/>
          <w:sz w:val="28"/>
          <w:szCs w:val="28"/>
        </w:rPr>
        <w:t>гектар.</w:t>
      </w:r>
      <w:r w:rsidRPr="00A67FDB">
        <w:rPr>
          <w:rFonts w:eastAsia="+mn-ea"/>
          <w:kern w:val="24"/>
          <w:sz w:val="28"/>
          <w:szCs w:val="28"/>
        </w:rPr>
        <w:t>Осно</w:t>
      </w:r>
      <w:r>
        <w:rPr>
          <w:rFonts w:eastAsia="+mn-ea"/>
          <w:kern w:val="24"/>
          <w:sz w:val="28"/>
          <w:szCs w:val="28"/>
        </w:rPr>
        <w:t>вным</w:t>
      </w:r>
      <w:proofErr w:type="spellEnd"/>
      <w:proofErr w:type="gramEnd"/>
      <w:r>
        <w:rPr>
          <w:rFonts w:eastAsia="+mn-ea"/>
          <w:kern w:val="24"/>
          <w:sz w:val="28"/>
          <w:szCs w:val="28"/>
        </w:rPr>
        <w:t xml:space="preserve"> видом деятельности которых </w:t>
      </w:r>
      <w:r w:rsidRPr="00A67FDB">
        <w:rPr>
          <w:rFonts w:eastAsia="+mn-ea"/>
          <w:kern w:val="24"/>
          <w:sz w:val="28"/>
          <w:szCs w:val="28"/>
        </w:rPr>
        <w:t>является выращивание сельскохозяйственных культур (озимая пшеница, подсолнечник, ячмень, горох, кукуруза, соя).</w:t>
      </w:r>
    </w:p>
    <w:p w:rsidR="00725170" w:rsidRDefault="00725170" w:rsidP="00725170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28"/>
          <w:szCs w:val="28"/>
        </w:rPr>
      </w:pPr>
      <w:r w:rsidRPr="00BD42A9">
        <w:rPr>
          <w:rFonts w:eastAsia="+mn-ea"/>
          <w:kern w:val="24"/>
          <w:sz w:val="28"/>
          <w:szCs w:val="28"/>
        </w:rPr>
        <w:t xml:space="preserve">Все сельхозпроизводители оказывают посильную помощь поселению по расчистке дорог от снега в зимний период и </w:t>
      </w:r>
      <w:proofErr w:type="spellStart"/>
      <w:r w:rsidRPr="00BD42A9">
        <w:rPr>
          <w:rFonts w:eastAsia="+mn-ea"/>
          <w:kern w:val="24"/>
          <w:sz w:val="28"/>
          <w:szCs w:val="28"/>
        </w:rPr>
        <w:t>окашивание</w:t>
      </w:r>
      <w:proofErr w:type="spellEnd"/>
      <w:r w:rsidRPr="00BD42A9">
        <w:rPr>
          <w:rFonts w:eastAsia="+mn-ea"/>
          <w:kern w:val="24"/>
          <w:sz w:val="28"/>
          <w:szCs w:val="28"/>
        </w:rPr>
        <w:t xml:space="preserve"> населенных пунктов в летний период.</w:t>
      </w:r>
    </w:p>
    <w:p w:rsidR="00725170" w:rsidRPr="00BD42A9" w:rsidRDefault="00725170" w:rsidP="0072517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Сельхоз производители, находящиеся на территории поселения предоставляют технику для осуществления других хозяйственных нужд в рамках благоустройства и помощи семьям участникам СВО.</w:t>
      </w:r>
    </w:p>
    <w:p w:rsidR="00725170" w:rsidRPr="00BD42A9" w:rsidRDefault="00725170" w:rsidP="00725170">
      <w:pPr>
        <w:ind w:firstLine="709"/>
        <w:jc w:val="both"/>
        <w:rPr>
          <w:color w:val="000000"/>
          <w:sz w:val="28"/>
          <w:szCs w:val="28"/>
        </w:rPr>
      </w:pPr>
    </w:p>
    <w:p w:rsidR="00725170" w:rsidRPr="007667DB" w:rsidRDefault="00725170" w:rsidP="00725170">
      <w:pPr>
        <w:shd w:val="clear" w:color="auto" w:fill="FFFFFF"/>
        <w:ind w:firstLine="709"/>
        <w:jc w:val="both"/>
        <w:rPr>
          <w:b/>
          <w:color w:val="000000" w:themeColor="text1"/>
          <w:sz w:val="28"/>
          <w:szCs w:val="28"/>
        </w:rPr>
      </w:pPr>
      <w:r w:rsidRPr="007667DB">
        <w:rPr>
          <w:color w:val="000000" w:themeColor="text1"/>
          <w:sz w:val="28"/>
          <w:szCs w:val="28"/>
          <w:shd w:val="clear" w:color="auto" w:fill="FFFFFF"/>
        </w:rPr>
        <w:t xml:space="preserve">На территории поселения зарегистрировано детей до </w:t>
      </w:r>
      <w:r>
        <w:rPr>
          <w:color w:val="000000" w:themeColor="text1"/>
          <w:sz w:val="28"/>
          <w:szCs w:val="28"/>
          <w:shd w:val="clear" w:color="auto" w:fill="FFFFFF"/>
        </w:rPr>
        <w:t>18</w:t>
      </w:r>
      <w:r w:rsidRPr="007667DB">
        <w:rPr>
          <w:color w:val="000000" w:themeColor="text1"/>
          <w:sz w:val="28"/>
          <w:szCs w:val="28"/>
          <w:shd w:val="clear" w:color="auto" w:fill="FFFFFF"/>
        </w:rPr>
        <w:t xml:space="preserve"> лет</w:t>
      </w:r>
      <w:r>
        <w:rPr>
          <w:color w:val="000000" w:themeColor="text1"/>
          <w:sz w:val="28"/>
          <w:szCs w:val="28"/>
          <w:shd w:val="clear" w:color="auto" w:fill="FFFFFF"/>
        </w:rPr>
        <w:t>-70 чел.</w:t>
      </w:r>
      <w:r w:rsidRPr="007667DB">
        <w:rPr>
          <w:color w:val="000000" w:themeColor="text1"/>
          <w:sz w:val="28"/>
          <w:szCs w:val="28"/>
          <w:shd w:val="clear" w:color="auto" w:fill="FFFFFF"/>
        </w:rPr>
        <w:t xml:space="preserve">: из них </w:t>
      </w:r>
      <w:r w:rsidRPr="00B25CFC">
        <w:rPr>
          <w:color w:val="000000" w:themeColor="text1"/>
          <w:sz w:val="28"/>
          <w:szCs w:val="28"/>
          <w:shd w:val="clear" w:color="auto" w:fill="FFFFFF"/>
        </w:rPr>
        <w:t>40</w:t>
      </w:r>
      <w:r w:rsidRPr="007667DB">
        <w:rPr>
          <w:color w:val="000000" w:themeColor="text1"/>
          <w:sz w:val="28"/>
          <w:szCs w:val="28"/>
          <w:shd w:val="clear" w:color="auto" w:fill="FFFFFF"/>
        </w:rPr>
        <w:t xml:space="preserve"> детей обучаются в МКОУ </w:t>
      </w:r>
      <w:proofErr w:type="spellStart"/>
      <w:r w:rsidRPr="007667DB">
        <w:rPr>
          <w:color w:val="000000" w:themeColor="text1"/>
          <w:sz w:val="28"/>
          <w:szCs w:val="28"/>
          <w:shd w:val="clear" w:color="auto" w:fill="FFFFFF"/>
        </w:rPr>
        <w:t>Мировская</w:t>
      </w:r>
      <w:proofErr w:type="spellEnd"/>
      <w:r w:rsidRPr="007667D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7667DB">
        <w:rPr>
          <w:color w:val="000000" w:themeColor="text1"/>
          <w:sz w:val="28"/>
          <w:szCs w:val="28"/>
          <w:shd w:val="clear" w:color="auto" w:fill="FFFFFF"/>
        </w:rPr>
        <w:t>ООШ..</w:t>
      </w:r>
      <w:proofErr w:type="gramEnd"/>
      <w:r w:rsidRPr="007667DB">
        <w:rPr>
          <w:color w:val="000000" w:themeColor="text1"/>
          <w:sz w:val="28"/>
          <w:szCs w:val="28"/>
          <w:shd w:val="clear" w:color="auto" w:fill="FFFFFF"/>
        </w:rPr>
        <w:t xml:space="preserve"> Доставка детей, сельского поселения, осуществляется школьным автобусом. </w:t>
      </w:r>
    </w:p>
    <w:p w:rsidR="00725170" w:rsidRPr="00DA6E38" w:rsidRDefault="00725170" w:rsidP="00725170">
      <w:pPr>
        <w:shd w:val="clear" w:color="auto" w:fill="FFFFFF"/>
        <w:ind w:firstLine="709"/>
        <w:jc w:val="both"/>
        <w:rPr>
          <w:b/>
          <w:color w:val="000000" w:themeColor="text1"/>
          <w:sz w:val="28"/>
          <w:szCs w:val="28"/>
        </w:rPr>
      </w:pPr>
      <w:r w:rsidRPr="00DA6E38">
        <w:rPr>
          <w:color w:val="000000" w:themeColor="text1"/>
          <w:sz w:val="28"/>
          <w:szCs w:val="28"/>
          <w:shd w:val="clear" w:color="auto" w:fill="FFFFFF"/>
        </w:rPr>
        <w:t xml:space="preserve">Организация культурного досуга населения обеспечивается </w:t>
      </w:r>
      <w:r>
        <w:rPr>
          <w:color w:val="000000" w:themeColor="text1"/>
          <w:sz w:val="28"/>
          <w:szCs w:val="28"/>
          <w:shd w:val="clear" w:color="auto" w:fill="FFFFFF"/>
        </w:rPr>
        <w:t>Дзержинским и В-</w:t>
      </w:r>
      <w:proofErr w:type="spellStart"/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Катуховским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A6E38">
        <w:rPr>
          <w:color w:val="000000" w:themeColor="text1"/>
          <w:sz w:val="28"/>
          <w:szCs w:val="28"/>
          <w:shd w:val="clear" w:color="auto" w:fill="FFFFFF"/>
        </w:rPr>
        <w:t xml:space="preserve"> Дом</w:t>
      </w:r>
      <w:r>
        <w:rPr>
          <w:color w:val="000000" w:themeColor="text1"/>
          <w:sz w:val="28"/>
          <w:szCs w:val="28"/>
          <w:shd w:val="clear" w:color="auto" w:fill="FFFFFF"/>
        </w:rPr>
        <w:t>ами</w:t>
      </w:r>
      <w:proofErr w:type="gramEnd"/>
      <w:r w:rsidRPr="00DA6E38">
        <w:rPr>
          <w:color w:val="000000" w:themeColor="text1"/>
          <w:sz w:val="28"/>
          <w:szCs w:val="28"/>
          <w:shd w:val="clear" w:color="auto" w:fill="FFFFFF"/>
        </w:rPr>
        <w:t xml:space="preserve"> культуры и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ВКатуховской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A6E38">
        <w:rPr>
          <w:color w:val="000000" w:themeColor="text1"/>
          <w:sz w:val="28"/>
          <w:szCs w:val="28"/>
          <w:shd w:val="clear" w:color="auto" w:fill="FFFFFF"/>
        </w:rPr>
        <w:t>библиотекой.</w:t>
      </w:r>
    </w:p>
    <w:p w:rsidR="00725170" w:rsidRDefault="00725170" w:rsidP="0072517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Создана группа «Дзержинский СДК» в социальных сетях, где размещается информация о деятельности клуба, а также размещение на официальном сайте поселения. Дзержинский СДК </w:t>
      </w:r>
      <w:r w:rsidRPr="00A904D3">
        <w:rPr>
          <w:sz w:val="28"/>
          <w:szCs w:val="28"/>
        </w:rPr>
        <w:t>требуется капитальный ремонт</w:t>
      </w:r>
      <w:r>
        <w:rPr>
          <w:sz w:val="28"/>
          <w:szCs w:val="28"/>
        </w:rPr>
        <w:t xml:space="preserve">. За отчетный период проведено- 42 </w:t>
      </w:r>
      <w:proofErr w:type="gramStart"/>
      <w:r>
        <w:rPr>
          <w:sz w:val="28"/>
          <w:szCs w:val="28"/>
        </w:rPr>
        <w:t>мероприятия .Принимали</w:t>
      </w:r>
      <w:proofErr w:type="gramEnd"/>
      <w:r>
        <w:rPr>
          <w:sz w:val="28"/>
          <w:szCs w:val="28"/>
        </w:rPr>
        <w:t xml:space="preserve"> участие в двух районных мероприятиях:</w:t>
      </w:r>
    </w:p>
    <w:p w:rsidR="00725170" w:rsidRDefault="00725170" w:rsidP="0072517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1)Фестиваль «Художественное слово»;</w:t>
      </w:r>
    </w:p>
    <w:p w:rsidR="00725170" w:rsidRDefault="00725170" w:rsidP="0072517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Фестиваль «Созвездие талантов»;</w:t>
      </w:r>
    </w:p>
    <w:p w:rsidR="00725170" w:rsidRDefault="00725170" w:rsidP="0072517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Работники СДК активно участвуют в жизни поселения.</w:t>
      </w:r>
    </w:p>
    <w:p w:rsidR="00725170" w:rsidRDefault="00725170" w:rsidP="00725170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725170" w:rsidRPr="005619E8" w:rsidRDefault="00140259" w:rsidP="00725170">
      <w:pPr>
        <w:shd w:val="clear" w:color="auto" w:fill="FFFFFF"/>
        <w:spacing w:after="210"/>
        <w:rPr>
          <w:rFonts w:ascii="Montserrat" w:hAnsi="Montserrat"/>
          <w:color w:val="273350"/>
          <w:sz w:val="24"/>
          <w:szCs w:val="24"/>
        </w:rPr>
      </w:pPr>
      <w:r w:rsidRPr="00140259">
        <w:rPr>
          <w:b/>
          <w:sz w:val="28"/>
          <w:szCs w:val="28"/>
        </w:rPr>
        <w:t xml:space="preserve">              </w:t>
      </w:r>
      <w:r w:rsidR="00725170" w:rsidRPr="005619E8">
        <w:rPr>
          <w:color w:val="000000" w:themeColor="text1"/>
          <w:sz w:val="28"/>
          <w:szCs w:val="28"/>
        </w:rPr>
        <w:t xml:space="preserve">Медицинское обслуживание населения обеспечивается двумя фельдшерско-акушерскими пунктами </w:t>
      </w:r>
      <w:proofErr w:type="gramStart"/>
      <w:r w:rsidR="00725170" w:rsidRPr="005619E8">
        <w:rPr>
          <w:color w:val="000000" w:themeColor="text1"/>
          <w:sz w:val="28"/>
          <w:szCs w:val="28"/>
        </w:rPr>
        <w:t>в</w:t>
      </w:r>
      <w:r w:rsidR="00725170">
        <w:rPr>
          <w:rFonts w:ascii="Montserrat" w:hAnsi="Montserrat"/>
          <w:color w:val="273350"/>
          <w:sz w:val="24"/>
          <w:szCs w:val="24"/>
        </w:rPr>
        <w:t xml:space="preserve"> </w:t>
      </w:r>
      <w:r w:rsidR="00725170" w:rsidRPr="005619E8">
        <w:rPr>
          <w:sz w:val="28"/>
          <w:szCs w:val="28"/>
        </w:rPr>
        <w:t xml:space="preserve"> </w:t>
      </w:r>
      <w:proofErr w:type="spellStart"/>
      <w:r w:rsidR="00725170">
        <w:rPr>
          <w:sz w:val="28"/>
          <w:szCs w:val="28"/>
        </w:rPr>
        <w:t>с.Верхняя</w:t>
      </w:r>
      <w:proofErr w:type="spellEnd"/>
      <w:proofErr w:type="gramEnd"/>
      <w:r w:rsidR="00725170">
        <w:rPr>
          <w:sz w:val="28"/>
          <w:szCs w:val="28"/>
        </w:rPr>
        <w:t xml:space="preserve"> </w:t>
      </w:r>
      <w:proofErr w:type="spellStart"/>
      <w:r w:rsidR="00725170">
        <w:rPr>
          <w:sz w:val="28"/>
          <w:szCs w:val="28"/>
        </w:rPr>
        <w:t>Катуховка</w:t>
      </w:r>
      <w:proofErr w:type="spellEnd"/>
      <w:r w:rsidR="00725170">
        <w:rPr>
          <w:sz w:val="28"/>
          <w:szCs w:val="28"/>
        </w:rPr>
        <w:t xml:space="preserve"> , с. Ивановка 1-я</w:t>
      </w:r>
      <w:r w:rsidR="00725170">
        <w:rPr>
          <w:rFonts w:ascii="Montserrat" w:hAnsi="Montserrat"/>
          <w:color w:val="273350"/>
          <w:sz w:val="24"/>
          <w:szCs w:val="24"/>
        </w:rPr>
        <w:t>.</w:t>
      </w:r>
      <w:r w:rsidR="00725170" w:rsidRPr="00CC14B6">
        <w:rPr>
          <w:rFonts w:ascii="Montserrat" w:hAnsi="Montserrat"/>
          <w:color w:val="273350"/>
          <w:sz w:val="24"/>
          <w:szCs w:val="24"/>
        </w:rPr>
        <w:t xml:space="preserve"> </w:t>
      </w:r>
      <w:r w:rsidR="00725170">
        <w:rPr>
          <w:sz w:val="28"/>
          <w:szCs w:val="28"/>
        </w:rPr>
        <w:t xml:space="preserve">Все </w:t>
      </w:r>
      <w:proofErr w:type="spellStart"/>
      <w:proofErr w:type="gramStart"/>
      <w:r w:rsidR="00725170">
        <w:rPr>
          <w:sz w:val="28"/>
          <w:szCs w:val="28"/>
        </w:rPr>
        <w:t>ФАПы</w:t>
      </w:r>
      <w:proofErr w:type="spellEnd"/>
      <w:r w:rsidR="00725170">
        <w:rPr>
          <w:sz w:val="28"/>
          <w:szCs w:val="28"/>
        </w:rPr>
        <w:t xml:space="preserve">  обеспечены</w:t>
      </w:r>
      <w:proofErr w:type="gramEnd"/>
      <w:r w:rsidR="00725170">
        <w:rPr>
          <w:sz w:val="28"/>
          <w:szCs w:val="28"/>
        </w:rPr>
        <w:t xml:space="preserve"> медработниками.</w:t>
      </w:r>
    </w:p>
    <w:p w:rsidR="00725170" w:rsidRDefault="00725170" w:rsidP="007251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поселения зарегистрировано 4 </w:t>
      </w:r>
      <w:proofErr w:type="spellStart"/>
      <w:r>
        <w:rPr>
          <w:sz w:val="28"/>
          <w:szCs w:val="28"/>
        </w:rPr>
        <w:t>ТОСа</w:t>
      </w:r>
      <w:proofErr w:type="spellEnd"/>
      <w:r>
        <w:rPr>
          <w:sz w:val="28"/>
          <w:szCs w:val="28"/>
        </w:rPr>
        <w:t>. Активно ведёт свою деятельность ТОС «</w:t>
      </w:r>
      <w:proofErr w:type="spellStart"/>
      <w:r>
        <w:rPr>
          <w:sz w:val="28"/>
          <w:szCs w:val="28"/>
        </w:rPr>
        <w:t>Краснохолмовский</w:t>
      </w:r>
      <w:proofErr w:type="spellEnd"/>
      <w:r>
        <w:rPr>
          <w:sz w:val="28"/>
          <w:szCs w:val="28"/>
        </w:rPr>
        <w:t>».</w:t>
      </w:r>
    </w:p>
    <w:p w:rsidR="00725170" w:rsidRDefault="00725170" w:rsidP="007251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прошедшее </w:t>
      </w:r>
      <w:proofErr w:type="gramStart"/>
      <w:r>
        <w:rPr>
          <w:sz w:val="28"/>
          <w:szCs w:val="28"/>
        </w:rPr>
        <w:t>время  ТОС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Краснохолмовский</w:t>
      </w:r>
      <w:proofErr w:type="spellEnd"/>
      <w:r>
        <w:rPr>
          <w:sz w:val="28"/>
          <w:szCs w:val="28"/>
        </w:rPr>
        <w:t xml:space="preserve">» участвовал  в уборке территории общественных пространств, и участвует в волонтерском движении по оказании помощи участникам СВО.  В 2024 году были поданы 2 </w:t>
      </w:r>
      <w:proofErr w:type="gramStart"/>
      <w:r>
        <w:rPr>
          <w:sz w:val="28"/>
          <w:szCs w:val="28"/>
        </w:rPr>
        <w:t>заявки ,но</w:t>
      </w:r>
      <w:proofErr w:type="gramEnd"/>
      <w:r>
        <w:rPr>
          <w:sz w:val="28"/>
          <w:szCs w:val="28"/>
        </w:rPr>
        <w:t xml:space="preserve"> заявки не прошли по конкурсу.</w:t>
      </w:r>
    </w:p>
    <w:p w:rsidR="00725170" w:rsidRDefault="00725170" w:rsidP="00725170">
      <w:pPr>
        <w:jc w:val="both"/>
        <w:rPr>
          <w:b/>
          <w:sz w:val="28"/>
          <w:szCs w:val="28"/>
        </w:rPr>
      </w:pPr>
    </w:p>
    <w:p w:rsidR="00725170" w:rsidRDefault="00725170" w:rsidP="00725170">
      <w:pPr>
        <w:jc w:val="both"/>
        <w:rPr>
          <w:b/>
          <w:sz w:val="28"/>
          <w:szCs w:val="28"/>
        </w:rPr>
      </w:pPr>
    </w:p>
    <w:p w:rsidR="00725170" w:rsidRDefault="00140259" w:rsidP="00725170">
      <w:pPr>
        <w:jc w:val="both"/>
        <w:rPr>
          <w:sz w:val="28"/>
          <w:szCs w:val="28"/>
        </w:rPr>
      </w:pPr>
      <w:r w:rsidRPr="00140259">
        <w:rPr>
          <w:b/>
          <w:sz w:val="28"/>
          <w:szCs w:val="28"/>
        </w:rPr>
        <w:t xml:space="preserve">           </w:t>
      </w:r>
      <w:r w:rsidR="00725170">
        <w:rPr>
          <w:sz w:val="28"/>
          <w:szCs w:val="28"/>
        </w:rPr>
        <w:t>Жители поселения активно участвуют в оказании помощи участникам СВО, которые ушли с территории поселения.</w:t>
      </w:r>
    </w:p>
    <w:p w:rsidR="00725170" w:rsidRDefault="00725170" w:rsidP="00725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Группа активных жителей с. Ивановка 1-я и Красные </w:t>
      </w:r>
      <w:proofErr w:type="gramStart"/>
      <w:r>
        <w:rPr>
          <w:sz w:val="28"/>
          <w:szCs w:val="28"/>
        </w:rPr>
        <w:t>Холмы ,</w:t>
      </w:r>
      <w:proofErr w:type="gramEnd"/>
      <w:r>
        <w:rPr>
          <w:sz w:val="28"/>
          <w:szCs w:val="28"/>
        </w:rPr>
        <w:t xml:space="preserve"> осуществляют сбор гуманитарной помощи, плетут маскировочные сети. В настоящее время изготовлено порядка </w:t>
      </w:r>
      <w:proofErr w:type="gramStart"/>
      <w:r>
        <w:rPr>
          <w:sz w:val="28"/>
          <w:szCs w:val="28"/>
        </w:rPr>
        <w:t>160  маскировочных</w:t>
      </w:r>
      <w:proofErr w:type="gramEnd"/>
      <w:r>
        <w:rPr>
          <w:sz w:val="28"/>
          <w:szCs w:val="28"/>
        </w:rPr>
        <w:t xml:space="preserve"> сетей.</w:t>
      </w:r>
    </w:p>
    <w:p w:rsidR="00725170" w:rsidRPr="00691DDD" w:rsidRDefault="00725170" w:rsidP="00725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Администрация поселения помогает обратившимся семьям участникам СВО в заготовке и доставке дров, а также в решении других хозяйственных вопросов.</w:t>
      </w:r>
    </w:p>
    <w:p w:rsidR="00725170" w:rsidRDefault="00725170" w:rsidP="00725170">
      <w:pPr>
        <w:jc w:val="both"/>
        <w:rPr>
          <w:sz w:val="28"/>
          <w:szCs w:val="28"/>
        </w:rPr>
      </w:pPr>
    </w:p>
    <w:p w:rsidR="00725170" w:rsidRPr="00515B27" w:rsidRDefault="00725170" w:rsidP="007251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поселения в </w:t>
      </w:r>
      <w:proofErr w:type="spellStart"/>
      <w:r>
        <w:rPr>
          <w:sz w:val="28"/>
          <w:szCs w:val="28"/>
        </w:rPr>
        <w:t>с.Красные</w:t>
      </w:r>
      <w:proofErr w:type="spellEnd"/>
      <w:r>
        <w:rPr>
          <w:sz w:val="28"/>
          <w:szCs w:val="28"/>
        </w:rPr>
        <w:t xml:space="preserve"> Холмы расположен </w:t>
      </w:r>
      <w:proofErr w:type="gramStart"/>
      <w:r w:rsidRPr="00515B27">
        <w:rPr>
          <w:color w:val="000000"/>
          <w:sz w:val="28"/>
          <w:szCs w:val="28"/>
          <w:shd w:val="clear" w:color="auto" w:fill="FFFFFF"/>
        </w:rPr>
        <w:t>Храм  в</w:t>
      </w:r>
      <w:proofErr w:type="gramEnd"/>
      <w:r w:rsidRPr="00515B27">
        <w:rPr>
          <w:color w:val="000000"/>
          <w:sz w:val="28"/>
          <w:szCs w:val="28"/>
          <w:shd w:val="clear" w:color="auto" w:fill="FFFFFF"/>
        </w:rPr>
        <w:t xml:space="preserve"> честь великомученика Александра Лебедева и С</w:t>
      </w:r>
      <w:r w:rsidRPr="00515B27">
        <w:rPr>
          <w:sz w:val="28"/>
          <w:szCs w:val="28"/>
        </w:rPr>
        <w:t>вятой источник.</w:t>
      </w:r>
      <w:r>
        <w:rPr>
          <w:sz w:val="28"/>
          <w:szCs w:val="28"/>
        </w:rPr>
        <w:t xml:space="preserve"> В субботу и праздничные дни </w:t>
      </w:r>
      <w:proofErr w:type="gramStart"/>
      <w:r>
        <w:rPr>
          <w:sz w:val="28"/>
          <w:szCs w:val="28"/>
        </w:rPr>
        <w:t>проходят  службы</w:t>
      </w:r>
      <w:proofErr w:type="gramEnd"/>
      <w:r>
        <w:rPr>
          <w:sz w:val="28"/>
          <w:szCs w:val="28"/>
        </w:rPr>
        <w:t xml:space="preserve"> .</w:t>
      </w:r>
      <w:r w:rsidRPr="003D75D8">
        <w:rPr>
          <w:rFonts w:ascii="Arial" w:hAnsi="Arial" w:cs="Arial"/>
          <w:color w:val="2E2F33"/>
          <w:sz w:val="21"/>
          <w:szCs w:val="21"/>
          <w:shd w:val="clear" w:color="auto" w:fill="FFFFFF"/>
        </w:rPr>
        <w:t xml:space="preserve"> </w:t>
      </w:r>
      <w:r w:rsidRPr="003D75D8">
        <w:rPr>
          <w:color w:val="2E2F33"/>
          <w:sz w:val="28"/>
          <w:szCs w:val="28"/>
          <w:shd w:val="clear" w:color="auto" w:fill="FFFFFF"/>
        </w:rPr>
        <w:t>14 августа, прошел крестный ход от храма Казанской Божией Матери к Серову источнику в Красные Холмы.</w:t>
      </w:r>
    </w:p>
    <w:p w:rsidR="00725170" w:rsidRDefault="00725170" w:rsidP="00725170">
      <w:pPr>
        <w:jc w:val="both"/>
        <w:rPr>
          <w:sz w:val="28"/>
          <w:szCs w:val="28"/>
        </w:rPr>
      </w:pPr>
    </w:p>
    <w:p w:rsidR="00725170" w:rsidRDefault="00140259" w:rsidP="00725170">
      <w:pPr>
        <w:jc w:val="both"/>
        <w:rPr>
          <w:sz w:val="28"/>
          <w:szCs w:val="28"/>
        </w:rPr>
      </w:pPr>
      <w:r w:rsidRPr="00140259">
        <w:rPr>
          <w:b/>
          <w:sz w:val="28"/>
          <w:szCs w:val="28"/>
        </w:rPr>
        <w:t xml:space="preserve">            </w:t>
      </w:r>
      <w:r w:rsidR="00725170" w:rsidRPr="00023B83">
        <w:rPr>
          <w:color w:val="000000" w:themeColor="text1"/>
          <w:sz w:val="28"/>
          <w:szCs w:val="28"/>
        </w:rPr>
        <w:t>Один из самых актуальных вопросов в работе администрации -  это благоустройство и санитарная очистка территории поселения.</w:t>
      </w:r>
      <w:r w:rsidR="00725170" w:rsidRPr="001C27C4">
        <w:rPr>
          <w:sz w:val="28"/>
          <w:szCs w:val="28"/>
        </w:rPr>
        <w:t xml:space="preserve"> </w:t>
      </w:r>
      <w:r w:rsidR="00725170" w:rsidRPr="00213A99">
        <w:rPr>
          <w:sz w:val="28"/>
          <w:szCs w:val="28"/>
        </w:rPr>
        <w:t>Проведена работа по уборке воинских захоронений и их текущему</w:t>
      </w:r>
      <w:r w:rsidR="00725170">
        <w:rPr>
          <w:sz w:val="28"/>
          <w:szCs w:val="28"/>
        </w:rPr>
        <w:t xml:space="preserve"> </w:t>
      </w:r>
      <w:r w:rsidR="00725170" w:rsidRPr="00213A99">
        <w:rPr>
          <w:sz w:val="28"/>
          <w:szCs w:val="28"/>
        </w:rPr>
        <w:t>ремонту, благоустройст</w:t>
      </w:r>
      <w:r w:rsidR="00725170">
        <w:rPr>
          <w:sz w:val="28"/>
          <w:szCs w:val="28"/>
        </w:rPr>
        <w:t>в</w:t>
      </w:r>
      <w:r w:rsidR="00725170" w:rsidRPr="00213A99">
        <w:rPr>
          <w:sz w:val="28"/>
          <w:szCs w:val="28"/>
        </w:rPr>
        <w:t>у</w:t>
      </w:r>
      <w:r w:rsidR="00725170">
        <w:rPr>
          <w:sz w:val="28"/>
          <w:szCs w:val="28"/>
        </w:rPr>
        <w:t xml:space="preserve"> </w:t>
      </w:r>
      <w:r w:rsidR="00725170" w:rsidRPr="00213A99">
        <w:rPr>
          <w:sz w:val="28"/>
          <w:szCs w:val="28"/>
        </w:rPr>
        <w:t>прилегающих к административным зданиям земельных участков, окашивается сорная</w:t>
      </w:r>
      <w:r w:rsidR="00725170">
        <w:rPr>
          <w:sz w:val="28"/>
          <w:szCs w:val="28"/>
        </w:rPr>
        <w:t xml:space="preserve"> </w:t>
      </w:r>
      <w:r w:rsidR="00725170" w:rsidRPr="00213A99">
        <w:rPr>
          <w:sz w:val="28"/>
          <w:szCs w:val="28"/>
        </w:rPr>
        <w:t>растительность на кладбищах, вывозится мусор с территории поселения.</w:t>
      </w:r>
      <w:r w:rsidR="00725170">
        <w:rPr>
          <w:sz w:val="28"/>
          <w:szCs w:val="28"/>
        </w:rPr>
        <w:t xml:space="preserve"> </w:t>
      </w:r>
      <w:r w:rsidR="00725170" w:rsidRPr="00213A99">
        <w:rPr>
          <w:sz w:val="28"/>
          <w:szCs w:val="28"/>
        </w:rPr>
        <w:t>Произведен спил аварийных и сухостойных деревьев.</w:t>
      </w:r>
      <w:r w:rsidR="00725170" w:rsidRPr="001C27C4">
        <w:rPr>
          <w:sz w:val="28"/>
          <w:szCs w:val="28"/>
        </w:rPr>
        <w:t xml:space="preserve"> </w:t>
      </w:r>
      <w:r w:rsidR="00725170">
        <w:rPr>
          <w:sz w:val="28"/>
          <w:szCs w:val="28"/>
        </w:rPr>
        <w:t xml:space="preserve">В </w:t>
      </w:r>
      <w:proofErr w:type="gramStart"/>
      <w:r w:rsidR="00725170">
        <w:rPr>
          <w:sz w:val="28"/>
          <w:szCs w:val="28"/>
        </w:rPr>
        <w:t>течение  весенне</w:t>
      </w:r>
      <w:proofErr w:type="gramEnd"/>
      <w:r w:rsidR="00725170">
        <w:rPr>
          <w:sz w:val="28"/>
          <w:szCs w:val="28"/>
        </w:rPr>
        <w:t xml:space="preserve">-летнего периода, благодаря помощи </w:t>
      </w:r>
      <w:proofErr w:type="spellStart"/>
      <w:r w:rsidR="00725170">
        <w:rPr>
          <w:sz w:val="28"/>
          <w:szCs w:val="28"/>
        </w:rPr>
        <w:t>сельхоз.производителей</w:t>
      </w:r>
      <w:proofErr w:type="spellEnd"/>
      <w:r w:rsidR="00725170">
        <w:rPr>
          <w:sz w:val="28"/>
          <w:szCs w:val="28"/>
        </w:rPr>
        <w:t xml:space="preserve">  проводилось </w:t>
      </w:r>
      <w:proofErr w:type="spellStart"/>
      <w:r w:rsidR="00725170">
        <w:rPr>
          <w:sz w:val="28"/>
          <w:szCs w:val="28"/>
        </w:rPr>
        <w:t>окашивание</w:t>
      </w:r>
      <w:proofErr w:type="spellEnd"/>
      <w:r w:rsidR="00725170">
        <w:rPr>
          <w:sz w:val="28"/>
          <w:szCs w:val="28"/>
        </w:rPr>
        <w:t xml:space="preserve"> обочин поселковых дорог.</w:t>
      </w:r>
    </w:p>
    <w:p w:rsidR="00725170" w:rsidRPr="00213A99" w:rsidRDefault="00725170" w:rsidP="0072517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Вручено 5 уведомления о нарушении правил благоустройства, составлен </w:t>
      </w:r>
      <w:proofErr w:type="gramStart"/>
      <w:r>
        <w:rPr>
          <w:sz w:val="28"/>
          <w:szCs w:val="28"/>
        </w:rPr>
        <w:t>5  протоколов</w:t>
      </w:r>
      <w:proofErr w:type="gramEnd"/>
      <w:r>
        <w:rPr>
          <w:sz w:val="28"/>
          <w:szCs w:val="28"/>
        </w:rPr>
        <w:t xml:space="preserve"> об административном правонарушении на жителей поселения</w:t>
      </w:r>
    </w:p>
    <w:p w:rsidR="00725170" w:rsidRPr="00023B83" w:rsidRDefault="00725170" w:rsidP="00725170">
      <w:pPr>
        <w:widowControl w:val="0"/>
        <w:ind w:firstLine="567"/>
        <w:jc w:val="both"/>
        <w:rPr>
          <w:sz w:val="28"/>
          <w:szCs w:val="28"/>
        </w:rPr>
      </w:pPr>
      <w:r w:rsidRPr="00023B83">
        <w:rPr>
          <w:color w:val="000000" w:themeColor="text1"/>
          <w:sz w:val="28"/>
          <w:szCs w:val="28"/>
        </w:rPr>
        <w:t xml:space="preserve"> </w:t>
      </w:r>
      <w:r w:rsidRPr="00213A99">
        <w:rPr>
          <w:sz w:val="28"/>
          <w:szCs w:val="28"/>
        </w:rPr>
        <w:t>В настоящее время количество световых точек составляет 2</w:t>
      </w:r>
      <w:r>
        <w:rPr>
          <w:sz w:val="28"/>
          <w:szCs w:val="28"/>
        </w:rPr>
        <w:t xml:space="preserve">68 </w:t>
      </w:r>
      <w:r w:rsidRPr="00213A99">
        <w:rPr>
          <w:sz w:val="28"/>
          <w:szCs w:val="28"/>
        </w:rPr>
        <w:t>светильника. Все фонари энергосберегающие, светодиодные. Заключен договор на обслуживание сетей уличного освещения.</w:t>
      </w:r>
    </w:p>
    <w:p w:rsidR="00725170" w:rsidRDefault="00725170" w:rsidP="00725170">
      <w:pPr>
        <w:widowControl w:val="0"/>
        <w:ind w:firstLine="567"/>
        <w:jc w:val="both"/>
        <w:rPr>
          <w:sz w:val="28"/>
          <w:szCs w:val="28"/>
        </w:rPr>
      </w:pPr>
      <w:r w:rsidRPr="00213A99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 xml:space="preserve">на </w:t>
      </w:r>
      <w:r w:rsidRPr="00213A99">
        <w:rPr>
          <w:sz w:val="28"/>
          <w:szCs w:val="28"/>
        </w:rPr>
        <w:t xml:space="preserve">ремонт уличного освещения населенных пунктов сельского поселения составили </w:t>
      </w:r>
      <w:r w:rsidRPr="0045279D">
        <w:rPr>
          <w:color w:val="000000" w:themeColor="text1"/>
          <w:sz w:val="28"/>
          <w:szCs w:val="28"/>
        </w:rPr>
        <w:t xml:space="preserve">166,5 </w:t>
      </w:r>
      <w:r w:rsidRPr="00213A99">
        <w:rPr>
          <w:sz w:val="28"/>
          <w:szCs w:val="28"/>
        </w:rPr>
        <w:t>тыс. рублей.</w:t>
      </w:r>
    </w:p>
    <w:p w:rsidR="00725170" w:rsidRPr="00213A99" w:rsidRDefault="00725170" w:rsidP="0072517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Отремонтировано -1,4 км на сумму 3244,8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725170" w:rsidRPr="003D75D8" w:rsidRDefault="00725170" w:rsidP="00725170">
      <w:pPr>
        <w:jc w:val="both"/>
        <w:rPr>
          <w:sz w:val="28"/>
          <w:szCs w:val="28"/>
        </w:rPr>
      </w:pPr>
      <w:r w:rsidRPr="003D75D8">
        <w:rPr>
          <w:sz w:val="28"/>
          <w:szCs w:val="28"/>
        </w:rPr>
        <w:t xml:space="preserve">В 2024 году в </w:t>
      </w:r>
      <w:proofErr w:type="spellStart"/>
      <w:r w:rsidRPr="003D75D8">
        <w:rPr>
          <w:sz w:val="28"/>
          <w:szCs w:val="28"/>
        </w:rPr>
        <w:t>с.Верхняя</w:t>
      </w:r>
      <w:proofErr w:type="spellEnd"/>
      <w:r w:rsidRPr="003D75D8">
        <w:rPr>
          <w:sz w:val="28"/>
          <w:szCs w:val="28"/>
        </w:rPr>
        <w:t xml:space="preserve"> </w:t>
      </w:r>
      <w:proofErr w:type="spellStart"/>
      <w:r w:rsidRPr="003D75D8">
        <w:rPr>
          <w:sz w:val="28"/>
          <w:szCs w:val="28"/>
        </w:rPr>
        <w:t>Катуховка</w:t>
      </w:r>
      <w:proofErr w:type="spellEnd"/>
      <w:r w:rsidRPr="003D75D8">
        <w:rPr>
          <w:sz w:val="28"/>
          <w:szCs w:val="28"/>
        </w:rPr>
        <w:t xml:space="preserve"> установлены 4 контейнерные площадки за счет </w:t>
      </w:r>
      <w:proofErr w:type="gramStart"/>
      <w:r w:rsidRPr="003D75D8">
        <w:rPr>
          <w:sz w:val="28"/>
          <w:szCs w:val="28"/>
        </w:rPr>
        <w:t>областных  средств</w:t>
      </w:r>
      <w:proofErr w:type="gramEnd"/>
      <w:r w:rsidRPr="003D75D8">
        <w:rPr>
          <w:sz w:val="28"/>
          <w:szCs w:val="28"/>
        </w:rPr>
        <w:t xml:space="preserve"> на сумму 505665,85 руб. и местный бюджет 5624,19</w:t>
      </w:r>
    </w:p>
    <w:p w:rsidR="00A77C4E" w:rsidRDefault="00A77C4E" w:rsidP="00725170">
      <w:pPr>
        <w:jc w:val="both"/>
        <w:rPr>
          <w:b/>
          <w:sz w:val="28"/>
          <w:szCs w:val="28"/>
        </w:rPr>
      </w:pPr>
    </w:p>
    <w:p w:rsidR="00725170" w:rsidRPr="004308F9" w:rsidRDefault="00725170" w:rsidP="00725170">
      <w:pPr>
        <w:jc w:val="both"/>
        <w:rPr>
          <w:sz w:val="24"/>
          <w:szCs w:val="24"/>
        </w:rPr>
      </w:pPr>
    </w:p>
    <w:p w:rsidR="00725170" w:rsidRPr="003D75D8" w:rsidRDefault="00725170" w:rsidP="0072517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План работы  на </w:t>
      </w:r>
      <w:r w:rsidRPr="00393261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 год</w:t>
      </w:r>
      <w:r w:rsidRPr="00393261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Ивановского сельского поселения</w:t>
      </w:r>
    </w:p>
    <w:p w:rsidR="00725170" w:rsidRPr="007807CE" w:rsidRDefault="00725170" w:rsidP="0072517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61BC">
        <w:rPr>
          <w:sz w:val="28"/>
          <w:szCs w:val="28"/>
        </w:rPr>
        <w:t xml:space="preserve"> </w:t>
      </w:r>
      <w:r w:rsidRPr="007807CE">
        <w:rPr>
          <w:sz w:val="28"/>
          <w:szCs w:val="28"/>
        </w:rPr>
        <w:t>Провести работу по максимальному привлечению доходов в бюджет поселения.</w:t>
      </w:r>
    </w:p>
    <w:p w:rsidR="00725170" w:rsidRPr="007807CE" w:rsidRDefault="00725170" w:rsidP="0072517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7807CE">
        <w:rPr>
          <w:sz w:val="28"/>
          <w:szCs w:val="28"/>
        </w:rPr>
        <w:t>Продолжить работу по отработк</w:t>
      </w:r>
      <w:r>
        <w:rPr>
          <w:sz w:val="28"/>
          <w:szCs w:val="28"/>
        </w:rPr>
        <w:t>и</w:t>
      </w:r>
      <w:r w:rsidRPr="007807CE">
        <w:rPr>
          <w:sz w:val="28"/>
          <w:szCs w:val="28"/>
        </w:rPr>
        <w:t xml:space="preserve"> недоимки</w:t>
      </w:r>
      <w:r>
        <w:rPr>
          <w:sz w:val="28"/>
          <w:szCs w:val="28"/>
        </w:rPr>
        <w:t>;</w:t>
      </w:r>
    </w:p>
    <w:p w:rsidR="00725170" w:rsidRPr="007807CE" w:rsidRDefault="00725170" w:rsidP="00725170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7807CE">
        <w:rPr>
          <w:sz w:val="28"/>
          <w:szCs w:val="28"/>
        </w:rPr>
        <w:t>Своевременно осуществлять замену ламп и ремонт фонарей уличного освещения.</w:t>
      </w:r>
    </w:p>
    <w:p w:rsidR="00725170" w:rsidRPr="007807CE" w:rsidRDefault="00725170" w:rsidP="00725170">
      <w:pPr>
        <w:ind w:left="720"/>
        <w:rPr>
          <w:sz w:val="28"/>
          <w:szCs w:val="28"/>
        </w:rPr>
      </w:pPr>
      <w:r>
        <w:rPr>
          <w:sz w:val="28"/>
          <w:szCs w:val="28"/>
        </w:rPr>
        <w:t>-п</w:t>
      </w:r>
      <w:r w:rsidRPr="007807CE">
        <w:rPr>
          <w:sz w:val="28"/>
          <w:szCs w:val="28"/>
        </w:rPr>
        <w:t>роведение субботников по благоустройству территории</w:t>
      </w:r>
    </w:p>
    <w:p w:rsidR="00725170" w:rsidRDefault="00725170" w:rsidP="0072517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7807CE">
        <w:rPr>
          <w:sz w:val="28"/>
          <w:szCs w:val="28"/>
        </w:rPr>
        <w:t>оказать всестороннюю помощь ТОС, их общественной работе;</w:t>
      </w:r>
    </w:p>
    <w:p w:rsidR="00725170" w:rsidRDefault="00725170" w:rsidP="0072517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-Подать заявки ТОС «</w:t>
      </w:r>
      <w:proofErr w:type="spellStart"/>
      <w:r>
        <w:rPr>
          <w:sz w:val="28"/>
          <w:szCs w:val="28"/>
        </w:rPr>
        <w:t>Краснохолмовский</w:t>
      </w:r>
      <w:proofErr w:type="spellEnd"/>
      <w:r>
        <w:rPr>
          <w:sz w:val="28"/>
          <w:szCs w:val="28"/>
        </w:rPr>
        <w:t>»-тротуарные дорожки»</w:t>
      </w:r>
    </w:p>
    <w:p w:rsidR="00725170" w:rsidRDefault="00725170" w:rsidP="0072517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ТОС «Ивановский»- Ремонт Дзержинского СДК</w:t>
      </w:r>
    </w:p>
    <w:p w:rsidR="00725170" w:rsidRDefault="00725170" w:rsidP="0072517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-Войти в программу модернизация уличного освещения;</w:t>
      </w:r>
    </w:p>
    <w:p w:rsidR="00725170" w:rsidRPr="007807CE" w:rsidRDefault="00725170" w:rsidP="00725170">
      <w:pPr>
        <w:ind w:left="360"/>
        <w:rPr>
          <w:sz w:val="28"/>
          <w:szCs w:val="28"/>
        </w:rPr>
      </w:pPr>
    </w:p>
    <w:p w:rsidR="00B16763" w:rsidRDefault="00B16763">
      <w:bookmarkStart w:id="0" w:name="_GoBack"/>
      <w:bookmarkEnd w:id="0"/>
    </w:p>
    <w:sectPr w:rsidR="00B16763" w:rsidSect="0001782A">
      <w:headerReference w:type="default" r:id="rId7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8B1" w:rsidRDefault="00F608B1">
      <w:r>
        <w:separator/>
      </w:r>
    </w:p>
  </w:endnote>
  <w:endnote w:type="continuationSeparator" w:id="0">
    <w:p w:rsidR="00F608B1" w:rsidRDefault="00F6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8B1" w:rsidRDefault="00F608B1">
      <w:r>
        <w:separator/>
      </w:r>
    </w:p>
  </w:footnote>
  <w:footnote w:type="continuationSeparator" w:id="0">
    <w:p w:rsidR="00F608B1" w:rsidRDefault="00F60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82A" w:rsidRDefault="00725170">
    <w:pPr>
      <w:pStyle w:val="a5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468F3"/>
    <w:multiLevelType w:val="hybridMultilevel"/>
    <w:tmpl w:val="1F8218F8"/>
    <w:lvl w:ilvl="0" w:tplc="3DA677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18E0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DC8EAF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D70B6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A32101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DE0E43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910D8A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3FCA4A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87ED70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BF7B43"/>
    <w:multiLevelType w:val="hybridMultilevel"/>
    <w:tmpl w:val="35D49014"/>
    <w:lvl w:ilvl="0" w:tplc="BD62E1A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594129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73E2B1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D44CD4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60216B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42B44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EA26F2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0B4125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734A93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35"/>
    <w:rsid w:val="00140259"/>
    <w:rsid w:val="00725170"/>
    <w:rsid w:val="0073132C"/>
    <w:rsid w:val="00A77C4E"/>
    <w:rsid w:val="00AD7935"/>
    <w:rsid w:val="00B16763"/>
    <w:rsid w:val="00BB38AA"/>
    <w:rsid w:val="00F6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DAC2"/>
  <w15:chartTrackingRefBased/>
  <w15:docId w15:val="{8C72998A-2712-45D7-80EA-E9662AA3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517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725170"/>
    <w:pPr>
      <w:ind w:left="720"/>
      <w:contextualSpacing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251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51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38A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38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2025-01-24T07:13:00Z</cp:lastPrinted>
  <dcterms:created xsi:type="dcterms:W3CDTF">2025-03-06T04:41:00Z</dcterms:created>
  <dcterms:modified xsi:type="dcterms:W3CDTF">2025-03-06T04:41:00Z</dcterms:modified>
</cp:coreProperties>
</file>